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AF6C" w14:textId="05F4EF33" w:rsidR="00BE469A" w:rsidRPr="007F1BDC" w:rsidRDefault="00C42ACE" w:rsidP="00BE469A">
      <w:pPr>
        <w:autoSpaceDE w:val="0"/>
        <w:autoSpaceDN w:val="0"/>
        <w:adjustRightInd w:val="0"/>
        <w:spacing w:after="0" w:line="240" w:lineRule="auto"/>
        <w:jc w:val="center"/>
        <w:rPr>
          <w:rFonts w:cstheme="minorHAnsi"/>
          <w:b/>
          <w:bCs/>
          <w:color w:val="000000"/>
          <w:sz w:val="28"/>
          <w:szCs w:val="28"/>
        </w:rPr>
      </w:pPr>
      <w:r w:rsidRPr="007F1BDC">
        <w:rPr>
          <w:rFonts w:cstheme="minorHAnsi"/>
          <w:b/>
          <w:bCs/>
          <w:color w:val="000000"/>
          <w:sz w:val="28"/>
          <w:szCs w:val="28"/>
        </w:rPr>
        <w:t>2022</w:t>
      </w:r>
      <w:r w:rsidR="00DD4877">
        <w:rPr>
          <w:rFonts w:cstheme="minorHAnsi"/>
          <w:b/>
          <w:bCs/>
          <w:color w:val="000000"/>
          <w:sz w:val="28"/>
          <w:szCs w:val="28"/>
        </w:rPr>
        <w:t>-23</w:t>
      </w:r>
      <w:r w:rsidRPr="007F1BDC">
        <w:rPr>
          <w:rFonts w:cstheme="minorHAnsi"/>
          <w:b/>
          <w:bCs/>
          <w:color w:val="000000"/>
          <w:sz w:val="28"/>
          <w:szCs w:val="28"/>
        </w:rPr>
        <w:t xml:space="preserve"> Major Review of </w:t>
      </w:r>
      <w:r w:rsidR="00BE469A" w:rsidRPr="007F1BDC">
        <w:rPr>
          <w:rFonts w:cstheme="minorHAnsi"/>
          <w:b/>
          <w:bCs/>
          <w:color w:val="000000"/>
          <w:sz w:val="28"/>
          <w:szCs w:val="28"/>
        </w:rPr>
        <w:t>Australian Standard Classification of Religious Groups (ASCRG)</w:t>
      </w:r>
    </w:p>
    <w:p w14:paraId="7391CDB5" w14:textId="77777777" w:rsidR="00CC4B83" w:rsidRPr="007F1BDC" w:rsidRDefault="00CC4B83" w:rsidP="00BE469A">
      <w:pPr>
        <w:autoSpaceDE w:val="0"/>
        <w:autoSpaceDN w:val="0"/>
        <w:adjustRightInd w:val="0"/>
        <w:spacing w:after="0" w:line="240" w:lineRule="auto"/>
        <w:jc w:val="center"/>
        <w:rPr>
          <w:rFonts w:cstheme="minorHAnsi"/>
          <w:b/>
          <w:bCs/>
          <w:color w:val="000000"/>
          <w:sz w:val="28"/>
          <w:szCs w:val="28"/>
        </w:rPr>
      </w:pPr>
    </w:p>
    <w:p w14:paraId="4DE3FFF7" w14:textId="1C408DEF" w:rsidR="002F16EE" w:rsidRPr="007F1BDC" w:rsidRDefault="002F16EE" w:rsidP="00BE469A">
      <w:pPr>
        <w:autoSpaceDE w:val="0"/>
        <w:autoSpaceDN w:val="0"/>
        <w:adjustRightInd w:val="0"/>
        <w:spacing w:after="0" w:line="240" w:lineRule="auto"/>
        <w:jc w:val="center"/>
        <w:rPr>
          <w:rFonts w:cstheme="minorHAnsi"/>
          <w:b/>
          <w:bCs/>
          <w:color w:val="000000"/>
          <w:sz w:val="28"/>
          <w:szCs w:val="28"/>
        </w:rPr>
      </w:pPr>
      <w:r w:rsidRPr="007F1BDC">
        <w:rPr>
          <w:rFonts w:cstheme="minorHAnsi"/>
          <w:b/>
          <w:bCs/>
          <w:color w:val="000000"/>
          <w:sz w:val="28"/>
          <w:szCs w:val="28"/>
        </w:rPr>
        <w:t>FAQs</w:t>
      </w:r>
    </w:p>
    <w:p w14:paraId="1EB619D4" w14:textId="77777777" w:rsidR="002F16EE" w:rsidRPr="007F1BDC" w:rsidRDefault="002F16EE" w:rsidP="002F16EE">
      <w:pPr>
        <w:autoSpaceDE w:val="0"/>
        <w:autoSpaceDN w:val="0"/>
        <w:adjustRightInd w:val="0"/>
        <w:spacing w:after="0" w:line="240" w:lineRule="auto"/>
        <w:rPr>
          <w:rFonts w:cstheme="minorHAnsi"/>
          <w:b/>
          <w:bCs/>
          <w:color w:val="000000"/>
        </w:rPr>
      </w:pPr>
    </w:p>
    <w:p w14:paraId="4B098985" w14:textId="77777777" w:rsidR="002F16EE" w:rsidRPr="007F1BDC" w:rsidRDefault="002F16EE" w:rsidP="002F16EE">
      <w:pPr>
        <w:autoSpaceDE w:val="0"/>
        <w:autoSpaceDN w:val="0"/>
        <w:adjustRightInd w:val="0"/>
        <w:spacing w:after="0" w:line="240" w:lineRule="auto"/>
        <w:rPr>
          <w:rFonts w:cstheme="minorHAnsi"/>
          <w:b/>
          <w:bCs/>
          <w:color w:val="000000"/>
        </w:rPr>
      </w:pPr>
      <w:r w:rsidRPr="007F1BDC">
        <w:rPr>
          <w:rFonts w:cstheme="minorHAnsi"/>
          <w:b/>
          <w:bCs/>
          <w:color w:val="000000"/>
        </w:rPr>
        <w:t>What is ASCRG?</w:t>
      </w:r>
    </w:p>
    <w:p w14:paraId="6757B09A" w14:textId="6B7FBA7F" w:rsidR="00562F9C" w:rsidRDefault="002F16EE" w:rsidP="00EF1F95">
      <w:pPr>
        <w:pStyle w:val="NoSpacing"/>
      </w:pPr>
      <w:r w:rsidRPr="007F1BDC">
        <w:t xml:space="preserve">Australian Standard Classification of </w:t>
      </w:r>
      <w:r w:rsidRPr="007B5127">
        <w:t xml:space="preserve">Religious </w:t>
      </w:r>
      <w:r w:rsidR="00F65FFA" w:rsidRPr="007B5127">
        <w:t xml:space="preserve">Groups </w:t>
      </w:r>
      <w:r w:rsidR="005C5F94" w:rsidRPr="007F1BDC">
        <w:t>(ASCRG)</w:t>
      </w:r>
      <w:r w:rsidRPr="007F1BDC">
        <w:t xml:space="preserve"> is a classification </w:t>
      </w:r>
      <w:r w:rsidR="00172B05" w:rsidRPr="007F1BDC">
        <w:t>of</w:t>
      </w:r>
      <w:r w:rsidR="005C5F94" w:rsidRPr="007F1BDC">
        <w:t xml:space="preserve"> all</w:t>
      </w:r>
      <w:r w:rsidR="00172B05" w:rsidRPr="007F1BDC">
        <w:t xml:space="preserve"> </w:t>
      </w:r>
      <w:r w:rsidRPr="007F1BDC">
        <w:t>religious group</w:t>
      </w:r>
      <w:r w:rsidR="00172B05" w:rsidRPr="007F1BDC">
        <w:t>s</w:t>
      </w:r>
      <w:r w:rsidR="005C5F94" w:rsidRPr="007F1BDC">
        <w:t xml:space="preserve"> and subsets of religions in the world</w:t>
      </w:r>
      <w:r w:rsidR="00172B05" w:rsidRPr="007F1BDC">
        <w:t>.</w:t>
      </w:r>
      <w:r w:rsidR="005C5F94" w:rsidRPr="007F1BDC">
        <w:t xml:space="preserve"> </w:t>
      </w:r>
      <w:r w:rsidR="00172B05" w:rsidRPr="007F1BDC">
        <w:t xml:space="preserve">The scope of the classification includes all religious groups; </w:t>
      </w:r>
      <w:r w:rsidR="00B97100" w:rsidRPr="007F1BDC">
        <w:t xml:space="preserve">in practice, only those religious </w:t>
      </w:r>
      <w:r w:rsidR="00172B05" w:rsidRPr="007F1BDC">
        <w:t xml:space="preserve">groups </w:t>
      </w:r>
      <w:r w:rsidR="00B97100" w:rsidRPr="007F1BDC">
        <w:t xml:space="preserve">that have a significant number of affiliated persons in </w:t>
      </w:r>
      <w:r w:rsidR="00172B05" w:rsidRPr="007F1BDC">
        <w:t xml:space="preserve">Australia are </w:t>
      </w:r>
      <w:r w:rsidR="00B97100" w:rsidRPr="007F1BDC">
        <w:t>separately identified</w:t>
      </w:r>
      <w:r w:rsidR="00562F9C" w:rsidRPr="007F1BDC">
        <w:t>.</w:t>
      </w:r>
    </w:p>
    <w:p w14:paraId="00A3BA5F" w14:textId="77777777" w:rsidR="00DD3D40" w:rsidRDefault="00DD3D40" w:rsidP="00EF1F95">
      <w:pPr>
        <w:pStyle w:val="NoSpacing"/>
      </w:pPr>
    </w:p>
    <w:p w14:paraId="02A3191D" w14:textId="34D85114" w:rsidR="00EF758F" w:rsidRDefault="00EF758F" w:rsidP="00EF1F95">
      <w:pPr>
        <w:pStyle w:val="NoSpacing"/>
      </w:pPr>
      <w:r w:rsidRPr="00EF758F">
        <w:t xml:space="preserve">The Australian Standard Classification of Religious Groups (ASCRG) has a </w:t>
      </w:r>
      <w:r w:rsidR="00E66B9F" w:rsidRPr="00EF758F">
        <w:t>three-level</w:t>
      </w:r>
      <w:r w:rsidRPr="00EF758F">
        <w:t xml:space="preserve"> hierarchical structure that consists of broad groups, narrow </w:t>
      </w:r>
      <w:r w:rsidR="0074385F" w:rsidRPr="00EF758F">
        <w:t>groups,</w:t>
      </w:r>
      <w:r w:rsidRPr="00EF758F">
        <w:t xml:space="preserve"> and religious groups. </w:t>
      </w:r>
    </w:p>
    <w:p w14:paraId="2E7EE853" w14:textId="77777777" w:rsidR="00E51BF1" w:rsidRDefault="00E51BF1" w:rsidP="00EF1F95">
      <w:pPr>
        <w:pStyle w:val="NoSpacing"/>
      </w:pPr>
    </w:p>
    <w:p w14:paraId="2CB77A05" w14:textId="367938A7" w:rsidR="00877B14" w:rsidRDefault="00EF758F" w:rsidP="00EF1F95">
      <w:pPr>
        <w:pStyle w:val="NoSpacing"/>
        <w:rPr>
          <w:rFonts w:ascii="Segoe UI" w:hAnsi="Segoe UI" w:cs="Segoe UI"/>
          <w:color w:val="000000"/>
          <w:shd w:val="clear" w:color="auto" w:fill="FFFFFF"/>
        </w:rPr>
      </w:pPr>
      <w:r w:rsidRPr="00EF758F">
        <w:rPr>
          <w:shd w:val="clear" w:color="auto" w:fill="FFFFFF"/>
        </w:rPr>
        <w:t xml:space="preserve">The broad group level </w:t>
      </w:r>
      <w:r w:rsidR="00E51BF1">
        <w:rPr>
          <w:shd w:val="clear" w:color="auto" w:fill="FFFFFF"/>
        </w:rPr>
        <w:t>(</w:t>
      </w:r>
      <w:r w:rsidR="009F28AA">
        <w:rPr>
          <w:shd w:val="clear" w:color="auto" w:fill="FFFFFF"/>
        </w:rPr>
        <w:t>one</w:t>
      </w:r>
      <w:r w:rsidR="00E51BF1">
        <w:rPr>
          <w:shd w:val="clear" w:color="auto" w:fill="FFFFFF"/>
        </w:rPr>
        <w:t xml:space="preserve"> digit level) </w:t>
      </w:r>
      <w:r w:rsidRPr="00EF758F">
        <w:rPr>
          <w:shd w:val="clear" w:color="auto" w:fill="FFFFFF"/>
        </w:rPr>
        <w:t xml:space="preserve">is the highest and most general level of the classification. </w:t>
      </w:r>
    </w:p>
    <w:p w14:paraId="2A5D76EA" w14:textId="3072791E" w:rsidR="00D51B22" w:rsidRDefault="00877B14" w:rsidP="00EF1F95">
      <w:pPr>
        <w:pStyle w:val="NoSpacing"/>
      </w:pPr>
      <w:r w:rsidRPr="00C8035D">
        <w:t xml:space="preserve">The first five broad groups are </w:t>
      </w:r>
      <w:r w:rsidR="00480C27" w:rsidRPr="00C8035D">
        <w:t>generally accepted as World Religions</w:t>
      </w:r>
      <w:r w:rsidRPr="00B448E8">
        <w:t xml:space="preserve">: Buddhism (1), Christianity (2), Hinduism (3), Islam (4), and Judaism (5). The remainder </w:t>
      </w:r>
      <w:r w:rsidR="005C6016">
        <w:t xml:space="preserve">broad groups </w:t>
      </w:r>
      <w:r w:rsidRPr="00B448E8">
        <w:t>are Other Religions (6) and Secular Beliefs and Other Spiritual Beliefs and No Religion (7).</w:t>
      </w:r>
      <w:r w:rsidR="00D51B22" w:rsidRPr="00B448E8">
        <w:t xml:space="preserve"> Each Broad Group is made up of one or more Narrow Groups. </w:t>
      </w:r>
    </w:p>
    <w:p w14:paraId="2AEAC5A0" w14:textId="77777777" w:rsidR="009D5782" w:rsidRPr="00B448E8" w:rsidRDefault="009D5782" w:rsidP="00EF1F95">
      <w:pPr>
        <w:pStyle w:val="NoSpacing"/>
      </w:pPr>
    </w:p>
    <w:p w14:paraId="65C22419" w14:textId="0FDE3235" w:rsidR="00D51B22" w:rsidRDefault="00D51B22" w:rsidP="00EF1F95">
      <w:pPr>
        <w:pStyle w:val="NoSpacing"/>
        <w:rPr>
          <w:shd w:val="clear" w:color="auto" w:fill="FFFFFF"/>
        </w:rPr>
      </w:pPr>
      <w:r>
        <w:rPr>
          <w:shd w:val="clear" w:color="auto" w:fill="FFFFFF"/>
        </w:rPr>
        <w:t>N</w:t>
      </w:r>
      <w:r w:rsidR="00EF758F" w:rsidRPr="00EF758F">
        <w:rPr>
          <w:shd w:val="clear" w:color="auto" w:fill="FFFFFF"/>
        </w:rPr>
        <w:t>arrow group</w:t>
      </w:r>
      <w:r>
        <w:rPr>
          <w:shd w:val="clear" w:color="auto" w:fill="FFFFFF"/>
        </w:rPr>
        <w:t xml:space="preserve">s are represented by </w:t>
      </w:r>
      <w:r w:rsidR="00E66B9F">
        <w:rPr>
          <w:shd w:val="clear" w:color="auto" w:fill="FFFFFF"/>
        </w:rPr>
        <w:t>two- or three-digit</w:t>
      </w:r>
      <w:r w:rsidR="009F28AA">
        <w:rPr>
          <w:shd w:val="clear" w:color="auto" w:fill="FFFFFF"/>
        </w:rPr>
        <w:t xml:space="preserve"> code</w:t>
      </w:r>
      <w:r>
        <w:rPr>
          <w:shd w:val="clear" w:color="auto" w:fill="FFFFFF"/>
        </w:rPr>
        <w:t xml:space="preserve">s. Narrow Groups are composed of one or more Religious Groups. </w:t>
      </w:r>
    </w:p>
    <w:p w14:paraId="21CC6BB0" w14:textId="77777777" w:rsidR="00EF1F95" w:rsidRPr="00EF758F" w:rsidRDefault="00EF1F95" w:rsidP="00EF1F95">
      <w:pPr>
        <w:pStyle w:val="NoSpacing"/>
        <w:rPr>
          <w:shd w:val="clear" w:color="auto" w:fill="FFFFFF"/>
        </w:rPr>
      </w:pPr>
    </w:p>
    <w:p w14:paraId="7465D1E1" w14:textId="3A4C0D63" w:rsidR="00EF758F" w:rsidRDefault="00D51B22" w:rsidP="00EF1F95">
      <w:pPr>
        <w:pStyle w:val="NoSpacing"/>
        <w:rPr>
          <w:shd w:val="clear" w:color="auto" w:fill="FFFFFF"/>
        </w:rPr>
      </w:pPr>
      <w:r>
        <w:rPr>
          <w:shd w:val="clear" w:color="auto" w:fill="FFFFFF"/>
        </w:rPr>
        <w:t xml:space="preserve">Religious Groups are the </w:t>
      </w:r>
      <w:r w:rsidR="00EF758F" w:rsidRPr="00EF758F">
        <w:rPr>
          <w:shd w:val="clear" w:color="auto" w:fill="FFFFFF"/>
        </w:rPr>
        <w:t>most detailed level of the classificatio</w:t>
      </w:r>
      <w:r>
        <w:rPr>
          <w:shd w:val="clear" w:color="auto" w:fill="FFFFFF"/>
        </w:rPr>
        <w:t>n</w:t>
      </w:r>
      <w:r w:rsidR="00EF758F" w:rsidRPr="00EF758F">
        <w:rPr>
          <w:shd w:val="clear" w:color="auto" w:fill="FFFFFF"/>
        </w:rPr>
        <w:t>. Some religious groups are residual categories, or 'not elsewhere classified' (nec) categories, which contain entities that are not listed separately in the classification.</w:t>
      </w:r>
    </w:p>
    <w:p w14:paraId="51C5ED57" w14:textId="77777777" w:rsidR="00595D7C" w:rsidRDefault="00595D7C" w:rsidP="00EF1F95">
      <w:pPr>
        <w:pStyle w:val="NoSpacing"/>
        <w:rPr>
          <w:shd w:val="clear" w:color="auto" w:fill="FFFFFF"/>
        </w:rPr>
      </w:pPr>
    </w:p>
    <w:p w14:paraId="25551754" w14:textId="1B2ABDF4" w:rsidR="00B448E8" w:rsidRDefault="00B448E8" w:rsidP="00EF1F95">
      <w:pPr>
        <w:pStyle w:val="NoSpacing"/>
        <w:rPr>
          <w:shd w:val="clear" w:color="auto" w:fill="FFFFFF"/>
        </w:rPr>
      </w:pPr>
      <w:r>
        <w:rPr>
          <w:shd w:val="clear" w:color="auto" w:fill="FFFFFF"/>
        </w:rPr>
        <w:t xml:space="preserve">An example of how the classification hierarchy fits together is </w:t>
      </w:r>
      <w:r w:rsidR="009D5782">
        <w:rPr>
          <w:shd w:val="clear" w:color="auto" w:fill="FFFFFF"/>
        </w:rPr>
        <w:t xml:space="preserve">provided </w:t>
      </w:r>
      <w:r>
        <w:rPr>
          <w:shd w:val="clear" w:color="auto" w:fill="FFFFFF"/>
        </w:rPr>
        <w:t>in Table 1.</w:t>
      </w:r>
    </w:p>
    <w:p w14:paraId="554A2F6B" w14:textId="77777777" w:rsidR="00B448E8" w:rsidRDefault="00B448E8" w:rsidP="00B448E8">
      <w:pPr>
        <w:pStyle w:val="NoSpacing"/>
        <w:rPr>
          <w:shd w:val="clear" w:color="auto" w:fill="FFFFFF"/>
        </w:rPr>
      </w:pPr>
    </w:p>
    <w:p w14:paraId="5B67818B" w14:textId="51A2DD3E" w:rsidR="00B448E8" w:rsidRDefault="00B448E8" w:rsidP="00B448E8">
      <w:pPr>
        <w:pStyle w:val="NoSpacing"/>
        <w:rPr>
          <w:shd w:val="clear" w:color="auto" w:fill="FFFFFF"/>
        </w:rPr>
      </w:pPr>
      <w:r w:rsidRPr="00473112">
        <w:rPr>
          <w:b/>
          <w:bCs/>
          <w:shd w:val="clear" w:color="auto" w:fill="FFFFFF"/>
        </w:rPr>
        <w:t>Table 1</w:t>
      </w:r>
      <w:r w:rsidR="00473112">
        <w:rPr>
          <w:shd w:val="clear" w:color="auto" w:fill="FFFFFF"/>
        </w:rPr>
        <w:t xml:space="preserve">: </w:t>
      </w:r>
      <w:r>
        <w:rPr>
          <w:shd w:val="clear" w:color="auto" w:fill="FFFFFF"/>
        </w:rPr>
        <w:t>Representation of Eastern Orthodox</w:t>
      </w:r>
      <w:r w:rsidR="00EF1F95">
        <w:rPr>
          <w:shd w:val="clear" w:color="auto" w:fill="FFFFFF"/>
        </w:rPr>
        <w:t xml:space="preserve"> Religious Groups</w:t>
      </w:r>
      <w:r>
        <w:rPr>
          <w:shd w:val="clear" w:color="auto" w:fill="FFFFFF"/>
        </w:rPr>
        <w:t xml:space="preserve"> in the ASCRG</w:t>
      </w:r>
      <w:r w:rsidR="00EF1F95">
        <w:rPr>
          <w:shd w:val="clear" w:color="auto" w:fill="FFFFFF"/>
        </w:rPr>
        <w:t xml:space="preserve"> </w:t>
      </w:r>
    </w:p>
    <w:tbl>
      <w:tblPr>
        <w:tblW w:w="9620" w:type="dxa"/>
        <w:tblLook w:val="04A0" w:firstRow="1" w:lastRow="0" w:firstColumn="1" w:lastColumn="0" w:noHBand="0" w:noVBand="1"/>
        <w:tblCaption w:val="Table 1: Representation of Eastern Orthodox Religious Groups in the ASCRG "/>
        <w:tblDescription w:val="The table shows the classification heirachy for the Eastern Orthodox Religious Groups."/>
      </w:tblPr>
      <w:tblGrid>
        <w:gridCol w:w="1555"/>
        <w:gridCol w:w="2976"/>
        <w:gridCol w:w="629"/>
        <w:gridCol w:w="4460"/>
      </w:tblGrid>
      <w:tr w:rsidR="00735A43" w:rsidRPr="00B448E8" w14:paraId="63F276C3" w14:textId="05AA10CC" w:rsidTr="00735A43">
        <w:trPr>
          <w:trHeight w:val="300"/>
        </w:trPr>
        <w:tc>
          <w:tcPr>
            <w:tcW w:w="1555" w:type="dxa"/>
            <w:tcBorders>
              <w:top w:val="single" w:sz="4" w:space="0" w:color="auto"/>
              <w:left w:val="single" w:sz="4" w:space="0" w:color="FFFFFF"/>
              <w:bottom w:val="single" w:sz="4" w:space="0" w:color="auto"/>
              <w:right w:val="single" w:sz="4" w:space="0" w:color="FFFFFF"/>
            </w:tcBorders>
            <w:shd w:val="clear" w:color="auto" w:fill="D5DCE4" w:themeFill="text2" w:themeFillTint="33"/>
            <w:noWrap/>
            <w:vAlign w:val="bottom"/>
          </w:tcPr>
          <w:p w14:paraId="192744C6" w14:textId="1001CFFD" w:rsidR="00735A43" w:rsidRPr="00735A43" w:rsidRDefault="00735A43" w:rsidP="00B448E8">
            <w:pPr>
              <w:spacing w:after="0" w:line="240" w:lineRule="auto"/>
              <w:rPr>
                <w:rFonts w:ascii="Calibri" w:eastAsia="Times New Roman" w:hAnsi="Calibri" w:cs="Calibri"/>
                <w:b/>
                <w:bCs/>
                <w:color w:val="000000"/>
                <w:lang w:eastAsia="en-AU"/>
              </w:rPr>
            </w:pPr>
            <w:r w:rsidRPr="00735A43">
              <w:rPr>
                <w:rFonts w:ascii="Calibri" w:eastAsia="Times New Roman" w:hAnsi="Calibri" w:cs="Calibri"/>
                <w:b/>
                <w:bCs/>
                <w:color w:val="000000"/>
                <w:lang w:eastAsia="en-AU"/>
              </w:rPr>
              <w:t>Broad Group</w:t>
            </w:r>
          </w:p>
        </w:tc>
        <w:tc>
          <w:tcPr>
            <w:tcW w:w="2976" w:type="dxa"/>
            <w:tcBorders>
              <w:top w:val="single" w:sz="4" w:space="0" w:color="auto"/>
              <w:left w:val="nil"/>
              <w:bottom w:val="single" w:sz="4" w:space="0" w:color="auto"/>
              <w:right w:val="single" w:sz="4" w:space="0" w:color="FFFFFF"/>
            </w:tcBorders>
            <w:shd w:val="clear" w:color="auto" w:fill="D5DCE4" w:themeFill="text2" w:themeFillTint="33"/>
            <w:noWrap/>
            <w:vAlign w:val="bottom"/>
          </w:tcPr>
          <w:p w14:paraId="128613EF" w14:textId="57B1F9D0" w:rsidR="00735A43" w:rsidRPr="00735A43" w:rsidRDefault="00735A43" w:rsidP="00B448E8">
            <w:pPr>
              <w:spacing w:after="0" w:line="240" w:lineRule="auto"/>
              <w:rPr>
                <w:rFonts w:ascii="Calibri" w:eastAsia="Times New Roman" w:hAnsi="Calibri" w:cs="Calibri"/>
                <w:b/>
                <w:bCs/>
                <w:color w:val="000000"/>
                <w:lang w:eastAsia="en-AU"/>
              </w:rPr>
            </w:pPr>
            <w:r w:rsidRPr="00735A43">
              <w:rPr>
                <w:rFonts w:ascii="Calibri" w:eastAsia="Times New Roman" w:hAnsi="Calibri" w:cs="Calibri"/>
                <w:b/>
                <w:bCs/>
                <w:color w:val="000000"/>
                <w:lang w:eastAsia="en-AU"/>
              </w:rPr>
              <w:t>Narrow Group</w:t>
            </w:r>
          </w:p>
        </w:tc>
        <w:tc>
          <w:tcPr>
            <w:tcW w:w="5089" w:type="dxa"/>
            <w:gridSpan w:val="2"/>
            <w:tcBorders>
              <w:top w:val="single" w:sz="4" w:space="0" w:color="auto"/>
              <w:left w:val="nil"/>
              <w:bottom w:val="single" w:sz="4" w:space="0" w:color="auto"/>
              <w:right w:val="single" w:sz="4" w:space="0" w:color="FFFFFF"/>
            </w:tcBorders>
            <w:shd w:val="clear" w:color="auto" w:fill="D5DCE4" w:themeFill="text2" w:themeFillTint="33"/>
            <w:noWrap/>
            <w:vAlign w:val="bottom"/>
          </w:tcPr>
          <w:p w14:paraId="3CB76D8C" w14:textId="06A32EFA" w:rsidR="00735A43" w:rsidRPr="00735A43" w:rsidRDefault="00735A43" w:rsidP="00B448E8">
            <w:pPr>
              <w:spacing w:after="0" w:line="240" w:lineRule="auto"/>
              <w:rPr>
                <w:rFonts w:ascii="Calibri" w:eastAsia="Times New Roman" w:hAnsi="Calibri" w:cs="Calibri"/>
                <w:b/>
                <w:bCs/>
                <w:color w:val="000000"/>
                <w:lang w:eastAsia="en-AU"/>
              </w:rPr>
            </w:pPr>
            <w:r w:rsidRPr="00735A43">
              <w:rPr>
                <w:rFonts w:ascii="Calibri" w:eastAsia="Times New Roman" w:hAnsi="Calibri" w:cs="Calibri"/>
                <w:b/>
                <w:bCs/>
                <w:color w:val="000000"/>
                <w:lang w:eastAsia="en-AU"/>
              </w:rPr>
              <w:t>Religious Group</w:t>
            </w:r>
          </w:p>
        </w:tc>
      </w:tr>
      <w:tr w:rsidR="00735A43" w:rsidRPr="00B448E8" w14:paraId="21F9DAEF" w14:textId="56D76882" w:rsidTr="00735A43">
        <w:trPr>
          <w:trHeight w:val="300"/>
        </w:trPr>
        <w:tc>
          <w:tcPr>
            <w:tcW w:w="1555"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9E9D0EF" w14:textId="479B8503"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xml:space="preserve">2 </w:t>
            </w:r>
            <w:r>
              <w:rPr>
                <w:rFonts w:ascii="Calibri" w:eastAsia="Times New Roman" w:hAnsi="Calibri" w:cs="Calibri"/>
                <w:color w:val="000000"/>
                <w:lang w:eastAsia="en-AU"/>
              </w:rPr>
              <w:t>C</w:t>
            </w:r>
            <w:r w:rsidRPr="00B448E8">
              <w:rPr>
                <w:rFonts w:ascii="Calibri" w:eastAsia="Times New Roman" w:hAnsi="Calibri" w:cs="Calibri"/>
                <w:color w:val="000000"/>
                <w:lang w:eastAsia="en-AU"/>
              </w:rPr>
              <w:t xml:space="preserve">hristianity </w:t>
            </w:r>
          </w:p>
        </w:tc>
        <w:tc>
          <w:tcPr>
            <w:tcW w:w="3605" w:type="dxa"/>
            <w:gridSpan w:val="2"/>
            <w:tcBorders>
              <w:top w:val="single" w:sz="4" w:space="0" w:color="auto"/>
              <w:left w:val="nil"/>
              <w:bottom w:val="single" w:sz="4" w:space="0" w:color="auto"/>
              <w:right w:val="single" w:sz="4" w:space="0" w:color="FFFFFF"/>
            </w:tcBorders>
            <w:shd w:val="clear" w:color="auto" w:fill="auto"/>
            <w:noWrap/>
            <w:vAlign w:val="bottom"/>
            <w:hideMark/>
          </w:tcPr>
          <w:p w14:paraId="5A012455"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4460" w:type="dxa"/>
            <w:tcBorders>
              <w:top w:val="single" w:sz="4" w:space="0" w:color="auto"/>
              <w:left w:val="nil"/>
              <w:bottom w:val="single" w:sz="4" w:space="0" w:color="auto"/>
              <w:right w:val="single" w:sz="4" w:space="0" w:color="FFFFFF"/>
            </w:tcBorders>
            <w:shd w:val="clear" w:color="auto" w:fill="auto"/>
            <w:noWrap/>
            <w:vAlign w:val="bottom"/>
            <w:hideMark/>
          </w:tcPr>
          <w:p w14:paraId="78DBC3F7"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r>
      <w:tr w:rsidR="00735A43" w:rsidRPr="00B448E8" w14:paraId="25128519" w14:textId="12071ED5" w:rsidTr="00735A43">
        <w:trPr>
          <w:trHeight w:val="300"/>
        </w:trPr>
        <w:tc>
          <w:tcPr>
            <w:tcW w:w="1555"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950D493"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auto"/>
              <w:right w:val="single" w:sz="4" w:space="0" w:color="FFFFFF"/>
            </w:tcBorders>
            <w:shd w:val="clear" w:color="auto" w:fill="auto"/>
            <w:noWrap/>
            <w:vAlign w:val="bottom"/>
            <w:hideMark/>
          </w:tcPr>
          <w:p w14:paraId="7CF7C565" w14:textId="72A3E641" w:rsidR="00735A43" w:rsidRPr="00B448E8" w:rsidRDefault="00735A43" w:rsidP="00B448E8">
            <w:pPr>
              <w:spacing w:after="0" w:line="240" w:lineRule="auto"/>
              <w:rPr>
                <w:rFonts w:ascii="Calibri" w:eastAsia="Times New Roman" w:hAnsi="Calibri" w:cs="Calibri"/>
                <w:lang w:eastAsia="en-AU"/>
              </w:rPr>
            </w:pPr>
            <w:r w:rsidRPr="00B448E8">
              <w:rPr>
                <w:rFonts w:ascii="Calibri" w:eastAsia="Times New Roman" w:hAnsi="Calibri" w:cs="Calibri"/>
                <w:lang w:eastAsia="en-AU"/>
              </w:rPr>
              <w:t>223 Eastern Orthodox</w:t>
            </w:r>
          </w:p>
        </w:tc>
        <w:tc>
          <w:tcPr>
            <w:tcW w:w="4460" w:type="dxa"/>
            <w:tcBorders>
              <w:top w:val="nil"/>
              <w:left w:val="nil"/>
              <w:bottom w:val="single" w:sz="4" w:space="0" w:color="auto"/>
              <w:right w:val="single" w:sz="4" w:space="0" w:color="FFFFFF"/>
            </w:tcBorders>
            <w:shd w:val="clear" w:color="auto" w:fill="auto"/>
            <w:noWrap/>
            <w:vAlign w:val="bottom"/>
            <w:hideMark/>
          </w:tcPr>
          <w:p w14:paraId="485CA429" w14:textId="77777777" w:rsidR="00735A43" w:rsidRPr="00B448E8" w:rsidRDefault="00735A43" w:rsidP="00B448E8">
            <w:pPr>
              <w:spacing w:after="0" w:line="240" w:lineRule="auto"/>
              <w:rPr>
                <w:rFonts w:ascii="Calibri" w:eastAsia="Times New Roman" w:hAnsi="Calibri" w:cs="Calibri"/>
                <w:lang w:eastAsia="en-AU"/>
              </w:rPr>
            </w:pPr>
            <w:r w:rsidRPr="00B448E8">
              <w:rPr>
                <w:rFonts w:ascii="Calibri" w:eastAsia="Times New Roman" w:hAnsi="Calibri" w:cs="Calibri"/>
                <w:lang w:eastAsia="en-AU"/>
              </w:rPr>
              <w:t> </w:t>
            </w:r>
          </w:p>
        </w:tc>
      </w:tr>
      <w:tr w:rsidR="00735A43" w:rsidRPr="00B448E8" w14:paraId="7CAEA106" w14:textId="66768180"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5288DF81"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67F34661"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2231</w:t>
            </w:r>
          </w:p>
        </w:tc>
        <w:tc>
          <w:tcPr>
            <w:tcW w:w="4460" w:type="dxa"/>
            <w:tcBorders>
              <w:top w:val="nil"/>
              <w:left w:val="nil"/>
              <w:bottom w:val="single" w:sz="4" w:space="0" w:color="BFBFBF"/>
              <w:right w:val="single" w:sz="4" w:space="0" w:color="FFFFFF"/>
            </w:tcBorders>
            <w:shd w:val="clear" w:color="auto" w:fill="auto"/>
            <w:noWrap/>
            <w:vAlign w:val="bottom"/>
            <w:hideMark/>
          </w:tcPr>
          <w:p w14:paraId="7ADFF45E"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Albanian Orthodox</w:t>
            </w:r>
          </w:p>
        </w:tc>
      </w:tr>
      <w:tr w:rsidR="00735A43" w:rsidRPr="00B448E8" w14:paraId="516B078C" w14:textId="6B9E8DF1"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52644C27"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6CCA6070"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2232</w:t>
            </w:r>
          </w:p>
        </w:tc>
        <w:tc>
          <w:tcPr>
            <w:tcW w:w="4460" w:type="dxa"/>
            <w:tcBorders>
              <w:top w:val="nil"/>
              <w:left w:val="nil"/>
              <w:bottom w:val="single" w:sz="4" w:space="0" w:color="BFBFBF"/>
              <w:right w:val="single" w:sz="4" w:space="0" w:color="FFFFFF"/>
            </w:tcBorders>
            <w:shd w:val="clear" w:color="auto" w:fill="auto"/>
            <w:noWrap/>
            <w:vAlign w:val="bottom"/>
            <w:hideMark/>
          </w:tcPr>
          <w:p w14:paraId="2AE29496"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Antiochian Orthodox</w:t>
            </w:r>
          </w:p>
        </w:tc>
      </w:tr>
      <w:tr w:rsidR="00735A43" w:rsidRPr="00B448E8" w14:paraId="0FF0EC71" w14:textId="025BB01D"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120D6386"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26AFC11B"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2233</w:t>
            </w:r>
          </w:p>
        </w:tc>
        <w:tc>
          <w:tcPr>
            <w:tcW w:w="4460" w:type="dxa"/>
            <w:tcBorders>
              <w:top w:val="nil"/>
              <w:left w:val="nil"/>
              <w:bottom w:val="single" w:sz="4" w:space="0" w:color="BFBFBF"/>
              <w:right w:val="single" w:sz="4" w:space="0" w:color="FFFFFF"/>
            </w:tcBorders>
            <w:shd w:val="clear" w:color="auto" w:fill="auto"/>
            <w:noWrap/>
            <w:vAlign w:val="bottom"/>
            <w:hideMark/>
          </w:tcPr>
          <w:p w14:paraId="3F8FEFD7"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Greek Orthodox</w:t>
            </w:r>
          </w:p>
        </w:tc>
      </w:tr>
      <w:tr w:rsidR="00735A43" w:rsidRPr="00B448E8" w14:paraId="6E30B72A" w14:textId="50788D58"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28AB5CA8"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510E55F2"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2234</w:t>
            </w:r>
          </w:p>
        </w:tc>
        <w:tc>
          <w:tcPr>
            <w:tcW w:w="4460" w:type="dxa"/>
            <w:tcBorders>
              <w:top w:val="nil"/>
              <w:left w:val="nil"/>
              <w:bottom w:val="single" w:sz="4" w:space="0" w:color="BFBFBF"/>
              <w:right w:val="single" w:sz="4" w:space="0" w:color="FFFFFF"/>
            </w:tcBorders>
            <w:shd w:val="clear" w:color="auto" w:fill="auto"/>
            <w:noWrap/>
            <w:vAlign w:val="bottom"/>
            <w:hideMark/>
          </w:tcPr>
          <w:p w14:paraId="2E04189B"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Macedonian Orthodox</w:t>
            </w:r>
          </w:p>
        </w:tc>
      </w:tr>
      <w:tr w:rsidR="00735A43" w:rsidRPr="00B448E8" w14:paraId="7CAF882E" w14:textId="3499BB25"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5DEFC3B0"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52331379"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2235</w:t>
            </w:r>
          </w:p>
        </w:tc>
        <w:tc>
          <w:tcPr>
            <w:tcW w:w="4460" w:type="dxa"/>
            <w:tcBorders>
              <w:top w:val="nil"/>
              <w:left w:val="nil"/>
              <w:bottom w:val="single" w:sz="4" w:space="0" w:color="BFBFBF"/>
              <w:right w:val="single" w:sz="4" w:space="0" w:color="FFFFFF"/>
            </w:tcBorders>
            <w:shd w:val="clear" w:color="auto" w:fill="auto"/>
            <w:noWrap/>
            <w:vAlign w:val="bottom"/>
            <w:hideMark/>
          </w:tcPr>
          <w:p w14:paraId="0C7EEF50"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Romanian Orthodox</w:t>
            </w:r>
          </w:p>
        </w:tc>
      </w:tr>
      <w:tr w:rsidR="00735A43" w:rsidRPr="00B448E8" w14:paraId="4AC2411C" w14:textId="7C30E3B4"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75084EC9"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5AC35B72"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2236</w:t>
            </w:r>
          </w:p>
        </w:tc>
        <w:tc>
          <w:tcPr>
            <w:tcW w:w="4460" w:type="dxa"/>
            <w:tcBorders>
              <w:top w:val="nil"/>
              <w:left w:val="nil"/>
              <w:bottom w:val="single" w:sz="4" w:space="0" w:color="BFBFBF"/>
              <w:right w:val="single" w:sz="4" w:space="0" w:color="FFFFFF"/>
            </w:tcBorders>
            <w:shd w:val="clear" w:color="auto" w:fill="auto"/>
            <w:noWrap/>
            <w:vAlign w:val="bottom"/>
            <w:hideMark/>
          </w:tcPr>
          <w:p w14:paraId="139809F2"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Russian Orthodox</w:t>
            </w:r>
          </w:p>
        </w:tc>
      </w:tr>
      <w:tr w:rsidR="00735A43" w:rsidRPr="00B448E8" w14:paraId="0F48D897" w14:textId="5FCEBAFF"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1948B1DB"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14DBDA81"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2237</w:t>
            </w:r>
          </w:p>
        </w:tc>
        <w:tc>
          <w:tcPr>
            <w:tcW w:w="4460" w:type="dxa"/>
            <w:tcBorders>
              <w:top w:val="nil"/>
              <w:left w:val="nil"/>
              <w:bottom w:val="single" w:sz="4" w:space="0" w:color="BFBFBF"/>
              <w:right w:val="single" w:sz="4" w:space="0" w:color="FFFFFF"/>
            </w:tcBorders>
            <w:shd w:val="clear" w:color="auto" w:fill="auto"/>
            <w:noWrap/>
            <w:vAlign w:val="bottom"/>
            <w:hideMark/>
          </w:tcPr>
          <w:p w14:paraId="515A4654"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Serbian Orthodox</w:t>
            </w:r>
          </w:p>
        </w:tc>
      </w:tr>
      <w:tr w:rsidR="00735A43" w:rsidRPr="00B448E8" w14:paraId="6EC7AC93" w14:textId="32F54E3B"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78A9C4AF"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23EB77BE"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2238</w:t>
            </w:r>
          </w:p>
        </w:tc>
        <w:tc>
          <w:tcPr>
            <w:tcW w:w="4460" w:type="dxa"/>
            <w:tcBorders>
              <w:top w:val="nil"/>
              <w:left w:val="nil"/>
              <w:bottom w:val="single" w:sz="4" w:space="0" w:color="BFBFBF"/>
              <w:right w:val="single" w:sz="4" w:space="0" w:color="FFFFFF"/>
            </w:tcBorders>
            <w:shd w:val="clear" w:color="auto" w:fill="auto"/>
            <w:noWrap/>
            <w:vAlign w:val="bottom"/>
            <w:hideMark/>
          </w:tcPr>
          <w:p w14:paraId="1B5D8BC4"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Ukrainian Orthodox</w:t>
            </w:r>
          </w:p>
        </w:tc>
      </w:tr>
      <w:tr w:rsidR="00735A43" w:rsidRPr="00B448E8" w14:paraId="73768EFB" w14:textId="77413330" w:rsidTr="00735A43">
        <w:trPr>
          <w:trHeight w:val="305"/>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7D348374"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auto"/>
              <w:right w:val="single" w:sz="4" w:space="0" w:color="FFFFFF"/>
            </w:tcBorders>
            <w:shd w:val="clear" w:color="auto" w:fill="auto"/>
            <w:noWrap/>
            <w:vAlign w:val="bottom"/>
            <w:hideMark/>
          </w:tcPr>
          <w:p w14:paraId="62A3E350"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2239</w:t>
            </w:r>
          </w:p>
        </w:tc>
        <w:tc>
          <w:tcPr>
            <w:tcW w:w="4460" w:type="dxa"/>
            <w:tcBorders>
              <w:top w:val="nil"/>
              <w:left w:val="nil"/>
              <w:bottom w:val="single" w:sz="4" w:space="0" w:color="auto"/>
              <w:right w:val="single" w:sz="4" w:space="0" w:color="FFFFFF"/>
            </w:tcBorders>
            <w:shd w:val="clear" w:color="auto" w:fill="auto"/>
            <w:noWrap/>
            <w:vAlign w:val="bottom"/>
            <w:hideMark/>
          </w:tcPr>
          <w:p w14:paraId="44545CBD"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Eastern Orthodox, nec</w:t>
            </w:r>
          </w:p>
        </w:tc>
      </w:tr>
    </w:tbl>
    <w:p w14:paraId="6046706A" w14:textId="77777777" w:rsidR="00D51B22" w:rsidRPr="00EF758F" w:rsidRDefault="00D51B22" w:rsidP="00EF758F">
      <w:pPr>
        <w:pStyle w:val="NoSpacing"/>
        <w:rPr>
          <w:color w:val="FF0000"/>
          <w:shd w:val="clear" w:color="auto" w:fill="FFFFFF"/>
        </w:rPr>
      </w:pPr>
    </w:p>
    <w:p w14:paraId="7F050B9C" w14:textId="77777777" w:rsidR="00EF758F" w:rsidRPr="007F1BDC" w:rsidRDefault="00EF758F" w:rsidP="002F16EE">
      <w:pPr>
        <w:autoSpaceDE w:val="0"/>
        <w:autoSpaceDN w:val="0"/>
        <w:adjustRightInd w:val="0"/>
        <w:spacing w:after="0" w:line="240" w:lineRule="auto"/>
        <w:rPr>
          <w:rFonts w:cstheme="minorHAnsi"/>
          <w:color w:val="000000"/>
        </w:rPr>
      </w:pPr>
    </w:p>
    <w:p w14:paraId="29609B1C" w14:textId="0327B373" w:rsidR="00172B05" w:rsidRPr="007F1BDC" w:rsidRDefault="00172B05" w:rsidP="002F16EE">
      <w:pPr>
        <w:autoSpaceDE w:val="0"/>
        <w:autoSpaceDN w:val="0"/>
        <w:adjustRightInd w:val="0"/>
        <w:spacing w:after="0" w:line="240" w:lineRule="auto"/>
        <w:rPr>
          <w:rFonts w:cstheme="minorHAnsi"/>
          <w:b/>
          <w:bCs/>
          <w:color w:val="000000"/>
        </w:rPr>
      </w:pPr>
      <w:r w:rsidRPr="007F1BDC">
        <w:rPr>
          <w:rFonts w:cstheme="minorHAnsi"/>
          <w:b/>
          <w:bCs/>
          <w:color w:val="000000"/>
        </w:rPr>
        <w:t xml:space="preserve">What is the Religious Affiliation </w:t>
      </w:r>
      <w:r w:rsidR="002D16A8" w:rsidRPr="007F1BDC">
        <w:rPr>
          <w:rFonts w:cstheme="minorHAnsi"/>
          <w:b/>
          <w:bCs/>
          <w:color w:val="000000"/>
        </w:rPr>
        <w:t>S</w:t>
      </w:r>
      <w:r w:rsidRPr="007F1BDC">
        <w:rPr>
          <w:rFonts w:cstheme="minorHAnsi"/>
          <w:b/>
          <w:bCs/>
          <w:color w:val="000000"/>
        </w:rPr>
        <w:t>tandard</w:t>
      </w:r>
      <w:r w:rsidR="00473112">
        <w:rPr>
          <w:rFonts w:cstheme="minorHAnsi"/>
          <w:b/>
          <w:bCs/>
          <w:color w:val="000000"/>
        </w:rPr>
        <w:t xml:space="preserve"> (RAS)</w:t>
      </w:r>
      <w:r w:rsidRPr="007F1BDC">
        <w:rPr>
          <w:rFonts w:cstheme="minorHAnsi"/>
          <w:b/>
          <w:bCs/>
          <w:color w:val="000000"/>
        </w:rPr>
        <w:t>?</w:t>
      </w:r>
    </w:p>
    <w:p w14:paraId="584E3587" w14:textId="77777777" w:rsidR="0048727A" w:rsidRDefault="002F16EE" w:rsidP="0048727A">
      <w:pPr>
        <w:autoSpaceDE w:val="0"/>
        <w:autoSpaceDN w:val="0"/>
        <w:adjustRightInd w:val="0"/>
        <w:spacing w:after="0" w:line="240" w:lineRule="auto"/>
        <w:rPr>
          <w:rFonts w:cstheme="minorHAnsi"/>
          <w:color w:val="000000"/>
        </w:rPr>
      </w:pPr>
      <w:r w:rsidRPr="007F1BDC">
        <w:rPr>
          <w:rFonts w:cstheme="minorHAnsi"/>
          <w:color w:val="000000"/>
        </w:rPr>
        <w:t xml:space="preserve">The Religious Affiliation </w:t>
      </w:r>
      <w:r w:rsidR="00473112">
        <w:rPr>
          <w:rFonts w:cstheme="minorHAnsi"/>
          <w:color w:val="000000"/>
        </w:rPr>
        <w:t>S</w:t>
      </w:r>
      <w:r w:rsidRPr="007F1BDC">
        <w:rPr>
          <w:rFonts w:cstheme="minorHAnsi"/>
          <w:color w:val="000000"/>
        </w:rPr>
        <w:t>tandard</w:t>
      </w:r>
      <w:r w:rsidR="00F97472" w:rsidRPr="007F1BDC">
        <w:rPr>
          <w:rFonts w:cstheme="minorHAnsi"/>
          <w:color w:val="000000"/>
        </w:rPr>
        <w:t xml:space="preserve"> </w:t>
      </w:r>
      <w:r w:rsidR="007B5127">
        <w:rPr>
          <w:rFonts w:cstheme="minorHAnsi"/>
          <w:color w:val="000000"/>
        </w:rPr>
        <w:t xml:space="preserve">(RAS) </w:t>
      </w:r>
      <w:r w:rsidR="00F97472" w:rsidRPr="007F1BDC">
        <w:rPr>
          <w:rFonts w:cstheme="minorHAnsi"/>
        </w:rPr>
        <w:t>outlines how questions about religious affiliation in Australia are asked. A</w:t>
      </w:r>
      <w:r w:rsidRPr="007F1BDC">
        <w:rPr>
          <w:rFonts w:cstheme="minorHAnsi"/>
        </w:rPr>
        <w:t xml:space="preserve"> question </w:t>
      </w:r>
      <w:r w:rsidR="00F97472" w:rsidRPr="007F1BDC">
        <w:rPr>
          <w:rFonts w:cstheme="minorHAnsi"/>
        </w:rPr>
        <w:t xml:space="preserve">about religious affiliation </w:t>
      </w:r>
      <w:r w:rsidRPr="007F1BDC">
        <w:rPr>
          <w:rFonts w:cstheme="minorHAnsi"/>
        </w:rPr>
        <w:t xml:space="preserve">is </w:t>
      </w:r>
      <w:r w:rsidR="00F97472" w:rsidRPr="007F1BDC">
        <w:rPr>
          <w:rFonts w:cstheme="minorHAnsi"/>
        </w:rPr>
        <w:t xml:space="preserve">included </w:t>
      </w:r>
      <w:r w:rsidR="00F97472" w:rsidRPr="007F1BDC">
        <w:rPr>
          <w:rFonts w:cstheme="minorHAnsi"/>
          <w:color w:val="000000"/>
        </w:rPr>
        <w:t xml:space="preserve">in the Australian Census of Population </w:t>
      </w:r>
      <w:r w:rsidR="00F97472" w:rsidRPr="007F1BDC">
        <w:rPr>
          <w:rFonts w:cstheme="minorHAnsi"/>
          <w:color w:val="000000"/>
        </w:rPr>
        <w:lastRenderedPageBreak/>
        <w:t>and Housing (the Census), which is run by the ABS every</w:t>
      </w:r>
      <w:r w:rsidRPr="007F1BDC">
        <w:rPr>
          <w:rFonts w:cstheme="minorHAnsi"/>
          <w:color w:val="000000"/>
        </w:rPr>
        <w:t xml:space="preserve"> 5 years. </w:t>
      </w:r>
      <w:r w:rsidR="00F97472" w:rsidRPr="007F1BDC">
        <w:rPr>
          <w:rFonts w:cstheme="minorHAnsi"/>
          <w:color w:val="000000"/>
        </w:rPr>
        <w:t xml:space="preserve">Responding to the question is </w:t>
      </w:r>
      <w:r w:rsidR="00562F9C" w:rsidRPr="007F1BDC">
        <w:rPr>
          <w:rFonts w:cstheme="minorHAnsi"/>
          <w:color w:val="000000"/>
        </w:rPr>
        <w:t>optional</w:t>
      </w:r>
      <w:r w:rsidR="00F97472" w:rsidRPr="007F1BDC">
        <w:rPr>
          <w:rFonts w:cstheme="minorHAnsi"/>
          <w:color w:val="000000"/>
        </w:rPr>
        <w:t xml:space="preserve"> and </w:t>
      </w:r>
      <w:r w:rsidRPr="007F1BDC">
        <w:rPr>
          <w:rFonts w:cstheme="minorHAnsi"/>
          <w:color w:val="000000"/>
        </w:rPr>
        <w:t>responses are coded using the ASCRG classification.</w:t>
      </w:r>
    </w:p>
    <w:p w14:paraId="4A15AEDF" w14:textId="7377DC60" w:rsidR="0048727A" w:rsidRDefault="002F16EE" w:rsidP="0048727A">
      <w:pPr>
        <w:autoSpaceDE w:val="0"/>
        <w:autoSpaceDN w:val="0"/>
        <w:adjustRightInd w:val="0"/>
        <w:spacing w:after="0" w:line="240" w:lineRule="auto"/>
        <w:rPr>
          <w:rFonts w:cstheme="minorHAnsi"/>
          <w:color w:val="000000"/>
        </w:rPr>
      </w:pPr>
      <w:r w:rsidRPr="007F1BDC">
        <w:rPr>
          <w:rFonts w:cstheme="minorHAnsi"/>
          <w:color w:val="000000"/>
        </w:rPr>
        <w:t xml:space="preserve"> </w:t>
      </w:r>
    </w:p>
    <w:p w14:paraId="0CC5105D" w14:textId="107AFFC9" w:rsidR="00586985" w:rsidRDefault="00FE3265" w:rsidP="002F16EE">
      <w:pPr>
        <w:autoSpaceDE w:val="0"/>
        <w:autoSpaceDN w:val="0"/>
        <w:adjustRightInd w:val="0"/>
        <w:spacing w:after="0" w:line="240" w:lineRule="auto"/>
        <w:rPr>
          <w:rFonts w:cstheme="minorHAnsi"/>
        </w:rPr>
      </w:pPr>
      <w:r w:rsidRPr="005364F4">
        <w:rPr>
          <w:rFonts w:cstheme="minorHAnsi"/>
        </w:rPr>
        <w:t>Changes</w:t>
      </w:r>
      <w:r>
        <w:rPr>
          <w:rFonts w:cstheme="minorHAnsi"/>
        </w:rPr>
        <w:t xml:space="preserve"> to RAS </w:t>
      </w:r>
      <w:r w:rsidR="00692B2C" w:rsidRPr="00B4737B">
        <w:rPr>
          <w:rFonts w:cstheme="minorHAnsi"/>
        </w:rPr>
        <w:t>are</w:t>
      </w:r>
      <w:r w:rsidR="007B7288">
        <w:rPr>
          <w:rFonts w:cstheme="minorHAnsi"/>
        </w:rPr>
        <w:t xml:space="preserve"> </w:t>
      </w:r>
      <w:r w:rsidRPr="005364F4">
        <w:rPr>
          <w:rFonts w:cstheme="minorHAnsi"/>
        </w:rPr>
        <w:t>be</w:t>
      </w:r>
      <w:r w:rsidR="007B7288">
        <w:rPr>
          <w:rFonts w:cstheme="minorHAnsi"/>
        </w:rPr>
        <w:t>ing</w:t>
      </w:r>
      <w:r w:rsidRPr="005364F4">
        <w:rPr>
          <w:rFonts w:cstheme="minorHAnsi"/>
        </w:rPr>
        <w:t xml:space="preserve"> </w:t>
      </w:r>
      <w:r>
        <w:rPr>
          <w:rFonts w:cstheme="minorHAnsi"/>
        </w:rPr>
        <w:t xml:space="preserve">considered </w:t>
      </w:r>
      <w:r w:rsidR="007B7288">
        <w:rPr>
          <w:rFonts w:cstheme="minorHAnsi"/>
        </w:rPr>
        <w:t xml:space="preserve">in </w:t>
      </w:r>
      <w:r w:rsidRPr="005364F4">
        <w:rPr>
          <w:rFonts w:cstheme="minorHAnsi"/>
        </w:rPr>
        <w:t xml:space="preserve">the </w:t>
      </w:r>
      <w:hyperlink r:id="rId6" w:history="1">
        <w:r w:rsidRPr="00941722">
          <w:rPr>
            <w:rStyle w:val="Hyperlink"/>
            <w:rFonts w:cstheme="minorHAnsi"/>
          </w:rPr>
          <w:t>2026 Census Topic Consultation</w:t>
        </w:r>
      </w:hyperlink>
      <w:r>
        <w:rPr>
          <w:rFonts w:cstheme="minorHAnsi"/>
        </w:rPr>
        <w:t xml:space="preserve"> process</w:t>
      </w:r>
      <w:r w:rsidRPr="005364F4">
        <w:rPr>
          <w:rFonts w:cstheme="minorHAnsi"/>
        </w:rPr>
        <w:t xml:space="preserve"> which is </w:t>
      </w:r>
      <w:r>
        <w:rPr>
          <w:rFonts w:cstheme="minorHAnsi"/>
        </w:rPr>
        <w:t xml:space="preserve">a separate process </w:t>
      </w:r>
      <w:r w:rsidRPr="005364F4">
        <w:rPr>
          <w:rFonts w:cstheme="minorHAnsi"/>
        </w:rPr>
        <w:t xml:space="preserve">to the </w:t>
      </w:r>
      <w:r w:rsidR="00AD4157">
        <w:rPr>
          <w:rFonts w:cstheme="minorHAnsi"/>
        </w:rPr>
        <w:t>ASCRG</w:t>
      </w:r>
      <w:r w:rsidRPr="005364F4">
        <w:rPr>
          <w:rFonts w:cstheme="minorHAnsi"/>
        </w:rPr>
        <w:t xml:space="preserve"> Review.</w:t>
      </w:r>
    </w:p>
    <w:p w14:paraId="092D8210" w14:textId="77777777" w:rsidR="00FE3265" w:rsidRPr="007F1BDC" w:rsidRDefault="00FE3265" w:rsidP="002F16EE">
      <w:pPr>
        <w:autoSpaceDE w:val="0"/>
        <w:autoSpaceDN w:val="0"/>
        <w:adjustRightInd w:val="0"/>
        <w:spacing w:after="0" w:line="240" w:lineRule="auto"/>
        <w:rPr>
          <w:rFonts w:cstheme="minorHAnsi"/>
          <w:color w:val="000000"/>
        </w:rPr>
      </w:pPr>
    </w:p>
    <w:p w14:paraId="1BF4D451" w14:textId="40AF7097" w:rsidR="002F16EE" w:rsidRPr="007F1BDC" w:rsidRDefault="00473112" w:rsidP="002F16EE">
      <w:pPr>
        <w:autoSpaceDE w:val="0"/>
        <w:autoSpaceDN w:val="0"/>
        <w:adjustRightInd w:val="0"/>
        <w:spacing w:after="0" w:line="240" w:lineRule="auto"/>
        <w:rPr>
          <w:rFonts w:cstheme="minorHAnsi"/>
          <w:b/>
          <w:bCs/>
          <w:color w:val="000000"/>
        </w:rPr>
      </w:pPr>
      <w:r>
        <w:rPr>
          <w:rFonts w:cstheme="minorHAnsi"/>
          <w:b/>
          <w:bCs/>
          <w:color w:val="000000"/>
        </w:rPr>
        <w:t xml:space="preserve">What is </w:t>
      </w:r>
      <w:r w:rsidR="002F16EE" w:rsidRPr="007F1BDC">
        <w:rPr>
          <w:rFonts w:cstheme="minorHAnsi"/>
          <w:b/>
          <w:bCs/>
          <w:color w:val="000000"/>
        </w:rPr>
        <w:t>Religious Affiliation</w:t>
      </w:r>
      <w:r>
        <w:rPr>
          <w:rFonts w:cstheme="minorHAnsi"/>
          <w:b/>
          <w:bCs/>
          <w:color w:val="000000"/>
        </w:rPr>
        <w:t>?</w:t>
      </w:r>
    </w:p>
    <w:p w14:paraId="5BEF007E" w14:textId="224533B3" w:rsidR="002272EA" w:rsidRPr="007F1BDC" w:rsidRDefault="00F201F6" w:rsidP="00562F9C">
      <w:pPr>
        <w:pStyle w:val="NoSpacing"/>
        <w:rPr>
          <w:rFonts w:cstheme="minorHAnsi"/>
        </w:rPr>
      </w:pPr>
      <w:r w:rsidRPr="007F1BDC">
        <w:rPr>
          <w:rFonts w:cstheme="minorHAnsi"/>
        </w:rPr>
        <w:t>An affiliation is a connection to a group, not necessarily in an official capacity. For example, you can be affiliated to a club or organisation, without being an official member</w:t>
      </w:r>
      <w:r w:rsidR="002272EA" w:rsidRPr="007F1BDC">
        <w:rPr>
          <w:rFonts w:cstheme="minorHAnsi"/>
        </w:rPr>
        <w:t>. Religious Affiliation is self</w:t>
      </w:r>
      <w:r w:rsidR="00562F9C" w:rsidRPr="007F1BDC">
        <w:rPr>
          <w:rFonts w:cstheme="minorHAnsi"/>
        </w:rPr>
        <w:t>-</w:t>
      </w:r>
      <w:r w:rsidR="002272EA" w:rsidRPr="007F1BDC">
        <w:rPr>
          <w:rFonts w:cstheme="minorHAnsi"/>
        </w:rPr>
        <w:t>assessed. It is not designed to measure the level of adherence to beliefs or participation in practices common to the nominated religion.</w:t>
      </w:r>
    </w:p>
    <w:p w14:paraId="04446FB2" w14:textId="77777777" w:rsidR="004A54A4" w:rsidRPr="00A74179" w:rsidRDefault="004A54A4" w:rsidP="00F86841">
      <w:pPr>
        <w:autoSpaceDE w:val="0"/>
        <w:autoSpaceDN w:val="0"/>
        <w:adjustRightInd w:val="0"/>
        <w:spacing w:after="0" w:line="240" w:lineRule="auto"/>
        <w:rPr>
          <w:rFonts w:eastAsia="Times New Roman" w:cstheme="minorHAnsi"/>
          <w:lang w:eastAsia="en-AU"/>
        </w:rPr>
      </w:pPr>
    </w:p>
    <w:p w14:paraId="1216FCB0" w14:textId="6FC8AA74" w:rsidR="00450A0A" w:rsidRPr="00A74179" w:rsidRDefault="00B944E3" w:rsidP="00F86841">
      <w:pPr>
        <w:autoSpaceDE w:val="0"/>
        <w:autoSpaceDN w:val="0"/>
        <w:adjustRightInd w:val="0"/>
        <w:spacing w:after="0" w:line="240" w:lineRule="auto"/>
        <w:rPr>
          <w:rFonts w:eastAsia="Times New Roman" w:cstheme="minorHAnsi"/>
          <w:b/>
          <w:bCs/>
          <w:lang w:eastAsia="en-AU"/>
        </w:rPr>
      </w:pPr>
      <w:r w:rsidRPr="00A74179">
        <w:rPr>
          <w:rFonts w:eastAsia="Times New Roman" w:cstheme="minorHAnsi"/>
          <w:b/>
          <w:bCs/>
          <w:lang w:eastAsia="en-AU"/>
        </w:rPr>
        <w:t xml:space="preserve">What is a </w:t>
      </w:r>
      <w:r w:rsidR="00450A0A" w:rsidRPr="00A74179">
        <w:rPr>
          <w:rFonts w:eastAsia="Times New Roman" w:cstheme="minorHAnsi"/>
          <w:b/>
          <w:bCs/>
          <w:lang w:eastAsia="en-AU"/>
        </w:rPr>
        <w:t>Religious</w:t>
      </w:r>
      <w:r w:rsidR="004A54A4" w:rsidRPr="00A74179">
        <w:rPr>
          <w:rFonts w:eastAsia="Times New Roman" w:cstheme="minorHAnsi"/>
          <w:b/>
          <w:bCs/>
          <w:lang w:eastAsia="en-AU"/>
        </w:rPr>
        <w:t xml:space="preserve"> Denomination</w:t>
      </w:r>
      <w:r w:rsidRPr="00A74179">
        <w:rPr>
          <w:rFonts w:eastAsia="Times New Roman" w:cstheme="minorHAnsi"/>
          <w:b/>
          <w:bCs/>
          <w:lang w:eastAsia="en-AU"/>
        </w:rPr>
        <w:t>?</w:t>
      </w:r>
    </w:p>
    <w:p w14:paraId="60E2E82E" w14:textId="574C5C1B" w:rsidR="00450A0A" w:rsidRPr="00A74179" w:rsidRDefault="004A54A4" w:rsidP="00F86841">
      <w:pPr>
        <w:autoSpaceDE w:val="0"/>
        <w:autoSpaceDN w:val="0"/>
        <w:adjustRightInd w:val="0"/>
        <w:spacing w:after="0" w:line="240" w:lineRule="auto"/>
        <w:rPr>
          <w:rFonts w:eastAsia="Times New Roman" w:cstheme="minorHAnsi"/>
          <w:lang w:eastAsia="en-AU"/>
        </w:rPr>
      </w:pPr>
      <w:r w:rsidRPr="00A74179">
        <w:rPr>
          <w:rFonts w:eastAsia="Times New Roman" w:cstheme="minorHAnsi"/>
          <w:lang w:eastAsia="en-AU"/>
        </w:rPr>
        <w:t xml:space="preserve">A </w:t>
      </w:r>
      <w:r w:rsidR="00E66B9F">
        <w:rPr>
          <w:rFonts w:eastAsia="Times New Roman" w:cstheme="minorHAnsi"/>
          <w:lang w:eastAsia="en-AU"/>
        </w:rPr>
        <w:t xml:space="preserve">religious </w:t>
      </w:r>
      <w:r w:rsidRPr="00A74179">
        <w:rPr>
          <w:rFonts w:eastAsia="Times New Roman" w:cstheme="minorHAnsi"/>
          <w:lang w:eastAsia="en-AU"/>
        </w:rPr>
        <w:t>denomination is a recognised branch</w:t>
      </w:r>
      <w:r w:rsidR="001D7959" w:rsidRPr="00A74179">
        <w:rPr>
          <w:rFonts w:eastAsia="Times New Roman" w:cstheme="minorHAnsi"/>
          <w:lang w:eastAsia="en-AU"/>
        </w:rPr>
        <w:t>, school, or sect</w:t>
      </w:r>
      <w:r w:rsidRPr="00A74179">
        <w:rPr>
          <w:rFonts w:eastAsia="Times New Roman" w:cstheme="minorHAnsi"/>
          <w:lang w:eastAsia="en-AU"/>
        </w:rPr>
        <w:t xml:space="preserve"> of</w:t>
      </w:r>
      <w:r w:rsidR="001D7959" w:rsidRPr="00A74179">
        <w:rPr>
          <w:rFonts w:eastAsia="Times New Roman" w:cstheme="minorHAnsi"/>
          <w:lang w:eastAsia="en-AU"/>
        </w:rPr>
        <w:t xml:space="preserve"> any world religion.</w:t>
      </w:r>
    </w:p>
    <w:p w14:paraId="01C72DCA" w14:textId="77777777" w:rsidR="0074385F" w:rsidRPr="00A74179" w:rsidRDefault="0074385F" w:rsidP="00F86841">
      <w:pPr>
        <w:autoSpaceDE w:val="0"/>
        <w:autoSpaceDN w:val="0"/>
        <w:adjustRightInd w:val="0"/>
        <w:spacing w:after="0" w:line="240" w:lineRule="auto"/>
        <w:rPr>
          <w:rFonts w:cstheme="minorHAnsi"/>
          <w:b/>
          <w:bCs/>
          <w:sz w:val="20"/>
          <w:szCs w:val="20"/>
        </w:rPr>
      </w:pPr>
    </w:p>
    <w:p w14:paraId="2449BECC" w14:textId="0155DF97" w:rsidR="00F86841" w:rsidRPr="007F1BDC" w:rsidRDefault="00F86841" w:rsidP="00F86841">
      <w:pPr>
        <w:autoSpaceDE w:val="0"/>
        <w:autoSpaceDN w:val="0"/>
        <w:adjustRightInd w:val="0"/>
        <w:spacing w:after="0" w:line="240" w:lineRule="auto"/>
        <w:rPr>
          <w:rFonts w:cstheme="minorHAnsi"/>
          <w:b/>
          <w:bCs/>
        </w:rPr>
      </w:pPr>
      <w:r w:rsidRPr="007F1BDC">
        <w:rPr>
          <w:rFonts w:cstheme="minorHAnsi"/>
          <w:b/>
          <w:bCs/>
        </w:rPr>
        <w:t>Why does the ASCRG need to be updated?</w:t>
      </w:r>
    </w:p>
    <w:p w14:paraId="1A92A525" w14:textId="5D509CBC" w:rsidR="00F86841" w:rsidRPr="00A74179" w:rsidRDefault="00F86841" w:rsidP="00F86841">
      <w:pPr>
        <w:autoSpaceDE w:val="0"/>
        <w:autoSpaceDN w:val="0"/>
        <w:adjustRightInd w:val="0"/>
        <w:spacing w:after="0" w:line="240" w:lineRule="auto"/>
        <w:rPr>
          <w:rFonts w:cstheme="minorHAnsi"/>
          <w:strike/>
        </w:rPr>
      </w:pPr>
      <w:r w:rsidRPr="007F1BDC">
        <w:rPr>
          <w:rFonts w:cstheme="minorHAnsi"/>
        </w:rPr>
        <w:t>While the current version of the ASCRG had some minor updates in 2016, it largely reflects the original 1996 version of ASCRG based on the social environment in Australia at that time. The Australian community has changed considerably over this time and the ASCRG need</w:t>
      </w:r>
      <w:r w:rsidR="00AD4157">
        <w:rPr>
          <w:rFonts w:cstheme="minorHAnsi"/>
        </w:rPr>
        <w:t>s</w:t>
      </w:r>
      <w:r w:rsidRPr="007F1BDC">
        <w:rPr>
          <w:rFonts w:cstheme="minorHAnsi"/>
        </w:rPr>
        <w:t xml:space="preserve"> to be reviewed to </w:t>
      </w:r>
      <w:r w:rsidRPr="00A74179">
        <w:rPr>
          <w:rFonts w:cstheme="minorHAnsi"/>
        </w:rPr>
        <w:t xml:space="preserve">reflect this. ABS has also received feedback from individuals and organisations identifying areas that need </w:t>
      </w:r>
      <w:r w:rsidR="00FB01B8" w:rsidRPr="00A74179">
        <w:rPr>
          <w:rFonts w:cstheme="minorHAnsi"/>
        </w:rPr>
        <w:t>review</w:t>
      </w:r>
      <w:r w:rsidRPr="00A74179">
        <w:rPr>
          <w:rFonts w:cstheme="minorHAnsi"/>
        </w:rPr>
        <w:t>. Data from the 2021 Census will further inform the review.</w:t>
      </w:r>
    </w:p>
    <w:p w14:paraId="4E04773A" w14:textId="77777777" w:rsidR="005946AA" w:rsidRPr="00A74179" w:rsidRDefault="005946AA" w:rsidP="002F16EE">
      <w:pPr>
        <w:autoSpaceDE w:val="0"/>
        <w:autoSpaceDN w:val="0"/>
        <w:adjustRightInd w:val="0"/>
        <w:spacing w:after="0" w:line="240" w:lineRule="auto"/>
        <w:rPr>
          <w:rFonts w:cstheme="minorHAnsi"/>
        </w:rPr>
      </w:pPr>
    </w:p>
    <w:p w14:paraId="781CC651" w14:textId="1DBE0C8F" w:rsidR="002F16EE" w:rsidRPr="00A74179" w:rsidRDefault="005946AA" w:rsidP="002F16EE">
      <w:pPr>
        <w:autoSpaceDE w:val="0"/>
        <w:autoSpaceDN w:val="0"/>
        <w:adjustRightInd w:val="0"/>
        <w:spacing w:after="0" w:line="240" w:lineRule="auto"/>
        <w:rPr>
          <w:rFonts w:cstheme="minorHAnsi"/>
          <w:b/>
          <w:bCs/>
        </w:rPr>
      </w:pPr>
      <w:r w:rsidRPr="00A74179">
        <w:rPr>
          <w:rFonts w:cstheme="minorHAnsi"/>
          <w:b/>
          <w:bCs/>
        </w:rPr>
        <w:t xml:space="preserve">How </w:t>
      </w:r>
      <w:r w:rsidR="00CB04A1">
        <w:rPr>
          <w:rFonts w:cstheme="minorHAnsi"/>
          <w:b/>
          <w:bCs/>
        </w:rPr>
        <w:t>w</w:t>
      </w:r>
      <w:r w:rsidR="0048727A">
        <w:rPr>
          <w:rFonts w:cstheme="minorHAnsi"/>
          <w:b/>
          <w:bCs/>
        </w:rPr>
        <w:t>ere the proposed changes</w:t>
      </w:r>
      <w:r w:rsidRPr="00A74179">
        <w:rPr>
          <w:rFonts w:cstheme="minorHAnsi"/>
          <w:b/>
          <w:bCs/>
        </w:rPr>
        <w:t xml:space="preserve"> determined?</w:t>
      </w:r>
    </w:p>
    <w:p w14:paraId="09BEDE5A" w14:textId="1A09462A" w:rsidR="0048727A" w:rsidRDefault="0048727A" w:rsidP="00FB01B8">
      <w:pPr>
        <w:autoSpaceDE w:val="0"/>
        <w:autoSpaceDN w:val="0"/>
        <w:adjustRightInd w:val="0"/>
        <w:spacing w:after="0" w:line="240" w:lineRule="auto"/>
        <w:rPr>
          <w:rFonts w:cstheme="minorHAnsi"/>
        </w:rPr>
      </w:pPr>
      <w:r>
        <w:rPr>
          <w:rFonts w:ascii="Calibri" w:eastAsia="Times New Roman" w:hAnsi="Calibri" w:cs="Calibri"/>
          <w:color w:val="000000"/>
          <w:lang w:eastAsia="en-AU"/>
        </w:rPr>
        <w:t>The proposed changes to the ASCRG have been developed based on consultation with stakeholders</w:t>
      </w:r>
      <w:r w:rsidR="007B7288">
        <w:rPr>
          <w:rFonts w:ascii="Calibri" w:eastAsia="Times New Roman" w:hAnsi="Calibri" w:cs="Calibri"/>
          <w:color w:val="000000"/>
          <w:lang w:eastAsia="en-AU"/>
        </w:rPr>
        <w:t xml:space="preserve"> to date</w:t>
      </w:r>
      <w:r>
        <w:rPr>
          <w:rFonts w:ascii="Calibri" w:eastAsia="Times New Roman" w:hAnsi="Calibri" w:cs="Calibri"/>
          <w:color w:val="000000"/>
          <w:lang w:eastAsia="en-AU"/>
        </w:rPr>
        <w:t>, analysis of 2011, 2016, and 2021 Census data, research; and the classification criteria (</w:t>
      </w:r>
      <w:hyperlink r:id="rId7" w:anchor="building-the-classification" w:history="1">
        <w:r>
          <w:rPr>
            <w:rStyle w:val="Hyperlink"/>
          </w:rPr>
          <w:t>Australian Standard Classification of Religious Groups, 2016 | Australian Bureau of Statistics (abs.gov.au)</w:t>
        </w:r>
      </w:hyperlink>
      <w:r>
        <w:rPr>
          <w:rFonts w:ascii="Calibri" w:eastAsia="Times New Roman" w:hAnsi="Calibri" w:cs="Calibri"/>
          <w:color w:val="000000"/>
          <w:lang w:eastAsia="en-AU"/>
        </w:rPr>
        <w:t>).</w:t>
      </w:r>
    </w:p>
    <w:p w14:paraId="7227A2B9" w14:textId="7D89BC8D" w:rsidR="002F16EE" w:rsidRPr="007F1BDC" w:rsidRDefault="002F16EE" w:rsidP="002F16EE">
      <w:pPr>
        <w:autoSpaceDE w:val="0"/>
        <w:autoSpaceDN w:val="0"/>
        <w:adjustRightInd w:val="0"/>
        <w:spacing w:after="0" w:line="240" w:lineRule="auto"/>
        <w:rPr>
          <w:rFonts w:cstheme="minorHAnsi"/>
          <w:color w:val="000000"/>
        </w:rPr>
      </w:pPr>
    </w:p>
    <w:p w14:paraId="759A815A" w14:textId="5EE0F50E" w:rsidR="002F16EE" w:rsidRPr="007F1BDC" w:rsidRDefault="002F16EE" w:rsidP="002F16EE">
      <w:pPr>
        <w:autoSpaceDE w:val="0"/>
        <w:autoSpaceDN w:val="0"/>
        <w:adjustRightInd w:val="0"/>
        <w:spacing w:after="0" w:line="240" w:lineRule="auto"/>
        <w:rPr>
          <w:rFonts w:cstheme="minorHAnsi"/>
          <w:b/>
          <w:bCs/>
          <w:color w:val="000000"/>
        </w:rPr>
      </w:pPr>
      <w:r w:rsidRPr="007F1BDC">
        <w:rPr>
          <w:rFonts w:cstheme="minorHAnsi"/>
          <w:b/>
          <w:bCs/>
          <w:color w:val="000000"/>
        </w:rPr>
        <w:t xml:space="preserve">What is the impact on official </w:t>
      </w:r>
      <w:r w:rsidR="00850171" w:rsidRPr="007F1BDC">
        <w:rPr>
          <w:rFonts w:cstheme="minorHAnsi"/>
          <w:b/>
          <w:bCs/>
          <w:color w:val="000000"/>
        </w:rPr>
        <w:t>s</w:t>
      </w:r>
      <w:r w:rsidRPr="007F1BDC">
        <w:rPr>
          <w:rFonts w:cstheme="minorHAnsi"/>
          <w:b/>
          <w:bCs/>
          <w:color w:val="000000"/>
        </w:rPr>
        <w:t>tatistics?</w:t>
      </w:r>
    </w:p>
    <w:p w14:paraId="316B0F62" w14:textId="2908AAAF" w:rsidR="0048727A" w:rsidRDefault="002F16EE" w:rsidP="00E66B9F">
      <w:pPr>
        <w:autoSpaceDE w:val="0"/>
        <w:autoSpaceDN w:val="0"/>
        <w:adjustRightInd w:val="0"/>
        <w:spacing w:after="0" w:line="240" w:lineRule="auto"/>
        <w:rPr>
          <w:rFonts w:cstheme="minorHAnsi"/>
          <w:color w:val="000000"/>
        </w:rPr>
      </w:pPr>
      <w:r w:rsidRPr="007F1BDC">
        <w:rPr>
          <w:rFonts w:cstheme="minorHAnsi"/>
          <w:color w:val="000000"/>
        </w:rPr>
        <w:t>When there are changes to a classification,</w:t>
      </w:r>
      <w:r w:rsidR="00850171" w:rsidRPr="007F1BDC">
        <w:rPr>
          <w:rFonts w:cstheme="minorHAnsi"/>
          <w:color w:val="000000"/>
        </w:rPr>
        <w:t xml:space="preserve"> data </w:t>
      </w:r>
      <w:r w:rsidR="009D5782">
        <w:rPr>
          <w:rFonts w:cstheme="minorHAnsi"/>
          <w:color w:val="000000"/>
        </w:rPr>
        <w:t>produced using that classification</w:t>
      </w:r>
      <w:r w:rsidR="00207331">
        <w:rPr>
          <w:rFonts w:cstheme="minorHAnsi"/>
          <w:color w:val="000000"/>
        </w:rPr>
        <w:t xml:space="preserve"> </w:t>
      </w:r>
      <w:r w:rsidR="00850171" w:rsidRPr="007F1BDC">
        <w:rPr>
          <w:rFonts w:cstheme="minorHAnsi"/>
          <w:color w:val="000000"/>
        </w:rPr>
        <w:t>may not be directly comparable over time.</w:t>
      </w:r>
      <w:r w:rsidRPr="007F1BDC">
        <w:rPr>
          <w:rFonts w:cstheme="minorHAnsi"/>
          <w:color w:val="000000"/>
        </w:rPr>
        <w:t xml:space="preserve"> </w:t>
      </w:r>
      <w:r w:rsidR="00663560" w:rsidRPr="007F1BDC">
        <w:rPr>
          <w:rFonts w:cstheme="minorHAnsi"/>
          <w:color w:val="000000"/>
        </w:rPr>
        <w:t xml:space="preserve">The </w:t>
      </w:r>
      <w:r w:rsidRPr="007F1BDC">
        <w:rPr>
          <w:rFonts w:cstheme="minorHAnsi"/>
          <w:color w:val="000000"/>
        </w:rPr>
        <w:t>ABS provide</w:t>
      </w:r>
      <w:r w:rsidR="00850171" w:rsidRPr="007F1BDC">
        <w:rPr>
          <w:rFonts w:cstheme="minorHAnsi"/>
          <w:color w:val="000000"/>
        </w:rPr>
        <w:t>s</w:t>
      </w:r>
      <w:r w:rsidRPr="007F1BDC">
        <w:rPr>
          <w:rFonts w:cstheme="minorHAnsi"/>
          <w:color w:val="000000"/>
        </w:rPr>
        <w:t xml:space="preserve"> concordance files and supporting documentation to make sure you can </w:t>
      </w:r>
      <w:r w:rsidR="00850171" w:rsidRPr="007F1BDC">
        <w:rPr>
          <w:rFonts w:cstheme="minorHAnsi"/>
          <w:color w:val="000000"/>
        </w:rPr>
        <w:t>understand how changes to the classification will impact data produced from one</w:t>
      </w:r>
      <w:r w:rsidR="00CA21E8">
        <w:rPr>
          <w:rFonts w:cstheme="minorHAnsi"/>
          <w:color w:val="000000"/>
        </w:rPr>
        <w:t xml:space="preserve"> </w:t>
      </w:r>
      <w:r w:rsidR="00850171" w:rsidRPr="007F1BDC">
        <w:rPr>
          <w:rFonts w:cstheme="minorHAnsi"/>
          <w:color w:val="000000"/>
        </w:rPr>
        <w:t>point</w:t>
      </w:r>
      <w:r w:rsidR="00CA21E8">
        <w:rPr>
          <w:rFonts w:cstheme="minorHAnsi"/>
          <w:color w:val="000000"/>
        </w:rPr>
        <w:t xml:space="preserve"> in time</w:t>
      </w:r>
      <w:r w:rsidR="00850171" w:rsidRPr="007F1BDC">
        <w:rPr>
          <w:rFonts w:cstheme="minorHAnsi"/>
          <w:color w:val="000000"/>
        </w:rPr>
        <w:t xml:space="preserve"> to another.</w:t>
      </w:r>
    </w:p>
    <w:p w14:paraId="3942D476" w14:textId="77777777" w:rsidR="00E66B9F" w:rsidRDefault="00E66B9F" w:rsidP="00E66B9F">
      <w:pPr>
        <w:autoSpaceDE w:val="0"/>
        <w:autoSpaceDN w:val="0"/>
        <w:adjustRightInd w:val="0"/>
        <w:spacing w:after="0" w:line="240" w:lineRule="auto"/>
        <w:rPr>
          <w:rFonts w:cstheme="minorHAnsi"/>
          <w:color w:val="000000"/>
        </w:rPr>
      </w:pPr>
    </w:p>
    <w:p w14:paraId="29802739" w14:textId="1DCD3B30" w:rsidR="00162B01" w:rsidRDefault="008564AF" w:rsidP="00A74179">
      <w:pPr>
        <w:spacing w:after="120" w:line="240" w:lineRule="auto"/>
        <w:rPr>
          <w:rFonts w:cstheme="minorHAnsi"/>
        </w:rPr>
      </w:pPr>
      <w:r>
        <w:rPr>
          <w:rFonts w:cstheme="minorHAnsi"/>
        </w:rPr>
        <w:t>This round o</w:t>
      </w:r>
      <w:r w:rsidR="00AA5ED3">
        <w:rPr>
          <w:rFonts w:cstheme="minorHAnsi"/>
        </w:rPr>
        <w:t>f</w:t>
      </w:r>
      <w:r>
        <w:rPr>
          <w:rFonts w:cstheme="minorHAnsi"/>
        </w:rPr>
        <w:t xml:space="preserve"> public consultation</w:t>
      </w:r>
      <w:r w:rsidR="002F16EE" w:rsidRPr="00A74179">
        <w:rPr>
          <w:rFonts w:cstheme="minorHAnsi"/>
        </w:rPr>
        <w:t xml:space="preserve"> outline</w:t>
      </w:r>
      <w:r>
        <w:rPr>
          <w:rFonts w:cstheme="minorHAnsi"/>
        </w:rPr>
        <w:t>s</w:t>
      </w:r>
      <w:r w:rsidR="002F16EE" w:rsidRPr="00A74179">
        <w:rPr>
          <w:rFonts w:cstheme="minorHAnsi"/>
        </w:rPr>
        <w:t xml:space="preserve"> the proposed changes </w:t>
      </w:r>
      <w:r w:rsidR="00207331" w:rsidRPr="00A74179">
        <w:rPr>
          <w:rFonts w:cstheme="minorHAnsi"/>
        </w:rPr>
        <w:t xml:space="preserve">to the ASCRG. This consultation process will provide </w:t>
      </w:r>
      <w:r w:rsidR="002F16EE" w:rsidRPr="00A74179">
        <w:rPr>
          <w:rFonts w:cstheme="minorHAnsi"/>
        </w:rPr>
        <w:t xml:space="preserve">an opportunity for </w:t>
      </w:r>
      <w:r w:rsidR="00207331" w:rsidRPr="00A74179">
        <w:rPr>
          <w:rFonts w:cstheme="minorHAnsi"/>
        </w:rPr>
        <w:t>individuals and organi</w:t>
      </w:r>
      <w:r w:rsidR="002E0224" w:rsidRPr="00A74179">
        <w:rPr>
          <w:rFonts w:cstheme="minorHAnsi"/>
        </w:rPr>
        <w:t>s</w:t>
      </w:r>
      <w:r w:rsidR="00207331" w:rsidRPr="00A74179">
        <w:rPr>
          <w:rFonts w:cstheme="minorHAnsi"/>
        </w:rPr>
        <w:t xml:space="preserve">ations to provide </w:t>
      </w:r>
      <w:r w:rsidR="002F16EE" w:rsidRPr="00A74179">
        <w:rPr>
          <w:rFonts w:cstheme="minorHAnsi"/>
        </w:rPr>
        <w:t xml:space="preserve">feedback </w:t>
      </w:r>
      <w:r w:rsidR="002E0224" w:rsidRPr="00A74179">
        <w:rPr>
          <w:rFonts w:cstheme="minorHAnsi"/>
        </w:rPr>
        <w:t>on the propose</w:t>
      </w:r>
      <w:r w:rsidR="00E26A33" w:rsidRPr="00A74179">
        <w:rPr>
          <w:rFonts w:cstheme="minorHAnsi"/>
        </w:rPr>
        <w:t>d</w:t>
      </w:r>
      <w:r w:rsidR="002E0224" w:rsidRPr="00A74179">
        <w:rPr>
          <w:rFonts w:cstheme="minorHAnsi"/>
        </w:rPr>
        <w:t xml:space="preserve"> changes </w:t>
      </w:r>
      <w:r w:rsidR="002F16EE" w:rsidRPr="00A74179">
        <w:rPr>
          <w:rFonts w:cstheme="minorHAnsi"/>
        </w:rPr>
        <w:t>before they are implemented.</w:t>
      </w:r>
    </w:p>
    <w:p w14:paraId="127F4DC3" w14:textId="77777777" w:rsidR="0048727A" w:rsidRDefault="0048727A" w:rsidP="002F16EE">
      <w:pPr>
        <w:autoSpaceDE w:val="0"/>
        <w:autoSpaceDN w:val="0"/>
        <w:adjustRightInd w:val="0"/>
        <w:spacing w:after="0" w:line="240" w:lineRule="auto"/>
        <w:rPr>
          <w:rFonts w:cstheme="minorHAnsi"/>
          <w:b/>
          <w:bCs/>
          <w:color w:val="000000"/>
        </w:rPr>
      </w:pPr>
    </w:p>
    <w:p w14:paraId="77220ED5" w14:textId="7339FBD7" w:rsidR="002F16EE" w:rsidRPr="007F1BDC" w:rsidRDefault="002F16EE" w:rsidP="002F16EE">
      <w:pPr>
        <w:autoSpaceDE w:val="0"/>
        <w:autoSpaceDN w:val="0"/>
        <w:adjustRightInd w:val="0"/>
        <w:spacing w:after="0" w:line="240" w:lineRule="auto"/>
        <w:rPr>
          <w:rFonts w:cstheme="minorHAnsi"/>
          <w:b/>
          <w:bCs/>
          <w:color w:val="000000"/>
        </w:rPr>
      </w:pPr>
      <w:r w:rsidRPr="007F1BDC">
        <w:rPr>
          <w:rFonts w:cstheme="minorHAnsi"/>
          <w:b/>
          <w:bCs/>
          <w:color w:val="000000"/>
        </w:rPr>
        <w:t>How do I provide feedback?</w:t>
      </w:r>
    </w:p>
    <w:p w14:paraId="665A4B57" w14:textId="369B8491" w:rsidR="00AB5F7E" w:rsidRDefault="00AB5F7E" w:rsidP="002F16EE">
      <w:pPr>
        <w:autoSpaceDE w:val="0"/>
        <w:autoSpaceDN w:val="0"/>
        <w:adjustRightInd w:val="0"/>
        <w:spacing w:after="0" w:line="240" w:lineRule="auto"/>
        <w:rPr>
          <w:rFonts w:cstheme="minorHAnsi"/>
        </w:rPr>
      </w:pPr>
      <w:r>
        <w:rPr>
          <w:rFonts w:cstheme="minorHAnsi"/>
          <w:color w:val="000000"/>
        </w:rPr>
        <w:t>Y</w:t>
      </w:r>
      <w:r w:rsidR="002F16EE" w:rsidRPr="007F1BDC">
        <w:rPr>
          <w:rFonts w:cstheme="minorHAnsi"/>
          <w:color w:val="000000"/>
        </w:rPr>
        <w:t xml:space="preserve">ou can provide feedback </w:t>
      </w:r>
      <w:r>
        <w:rPr>
          <w:rFonts w:cstheme="minorHAnsi"/>
          <w:color w:val="000000"/>
        </w:rPr>
        <w:t xml:space="preserve">by making a submission via </w:t>
      </w:r>
      <w:r w:rsidR="002F16EE" w:rsidRPr="007F1BDC">
        <w:rPr>
          <w:rFonts w:cstheme="minorHAnsi"/>
          <w:color w:val="000000"/>
        </w:rPr>
        <w:t xml:space="preserve">the </w:t>
      </w:r>
      <w:hyperlink r:id="rId8" w:history="1">
        <w:r w:rsidRPr="0001326C">
          <w:rPr>
            <w:rStyle w:val="Hyperlink"/>
            <w:rFonts w:cstheme="minorHAnsi"/>
          </w:rPr>
          <w:t>ABS Consultation Hub</w:t>
        </w:r>
      </w:hyperlink>
      <w:r>
        <w:rPr>
          <w:rFonts w:cstheme="minorHAnsi"/>
        </w:rPr>
        <w:t xml:space="preserve">. </w:t>
      </w:r>
    </w:p>
    <w:p w14:paraId="401912E9" w14:textId="77777777" w:rsidR="00AB5F7E" w:rsidRDefault="00AB5F7E" w:rsidP="002F16EE">
      <w:pPr>
        <w:autoSpaceDE w:val="0"/>
        <w:autoSpaceDN w:val="0"/>
        <w:adjustRightInd w:val="0"/>
        <w:spacing w:after="0" w:line="240" w:lineRule="auto"/>
        <w:rPr>
          <w:rFonts w:cstheme="minorHAnsi"/>
        </w:rPr>
      </w:pPr>
    </w:p>
    <w:p w14:paraId="1C95A981" w14:textId="1CF758FA" w:rsidR="00AB5F7E" w:rsidRPr="00AB5F7E" w:rsidRDefault="00AB5F7E" w:rsidP="002F16EE">
      <w:pPr>
        <w:autoSpaceDE w:val="0"/>
        <w:autoSpaceDN w:val="0"/>
        <w:adjustRightInd w:val="0"/>
        <w:spacing w:after="0" w:line="240" w:lineRule="auto"/>
        <w:rPr>
          <w:rFonts w:cstheme="minorHAnsi"/>
          <w:b/>
          <w:bCs/>
        </w:rPr>
      </w:pPr>
      <w:r w:rsidRPr="00AB5F7E">
        <w:rPr>
          <w:rFonts w:cstheme="minorHAnsi"/>
          <w:b/>
          <w:bCs/>
        </w:rPr>
        <w:t>Any questions?</w:t>
      </w:r>
    </w:p>
    <w:p w14:paraId="709FFA9C" w14:textId="46ED16D5" w:rsidR="002F16EE" w:rsidRPr="00AB5F7E" w:rsidRDefault="00AB5F7E" w:rsidP="002F16EE">
      <w:pPr>
        <w:autoSpaceDE w:val="0"/>
        <w:autoSpaceDN w:val="0"/>
        <w:adjustRightInd w:val="0"/>
        <w:spacing w:after="0" w:line="240" w:lineRule="auto"/>
        <w:rPr>
          <w:rFonts w:cstheme="minorHAnsi"/>
        </w:rPr>
      </w:pPr>
      <w:r>
        <w:rPr>
          <w:rFonts w:cstheme="minorHAnsi"/>
        </w:rPr>
        <w:t xml:space="preserve">Please email </w:t>
      </w:r>
      <w:hyperlink r:id="rId9" w:history="1">
        <w:r w:rsidR="00282D91" w:rsidRPr="007F1BDC">
          <w:rPr>
            <w:rStyle w:val="Hyperlink"/>
            <w:rFonts w:cstheme="minorHAnsi"/>
          </w:rPr>
          <w:t>standards@abs.gov.au</w:t>
        </w:r>
      </w:hyperlink>
      <w:r>
        <w:rPr>
          <w:rStyle w:val="Hyperlink"/>
          <w:rFonts w:cstheme="minorHAnsi"/>
        </w:rPr>
        <w:t xml:space="preserve"> </w:t>
      </w:r>
      <w:r w:rsidRPr="00AB5F7E">
        <w:rPr>
          <w:rStyle w:val="Hyperlink"/>
          <w:rFonts w:cstheme="minorHAnsi"/>
          <w:color w:val="auto"/>
          <w:u w:val="none"/>
        </w:rPr>
        <w:t>with any questions on this consultation or for further information.</w:t>
      </w:r>
    </w:p>
    <w:p w14:paraId="5F9EE58B" w14:textId="77777777" w:rsidR="00EF1670" w:rsidRDefault="00EF1670" w:rsidP="002F16EE">
      <w:pPr>
        <w:autoSpaceDE w:val="0"/>
        <w:autoSpaceDN w:val="0"/>
        <w:adjustRightInd w:val="0"/>
        <w:spacing w:after="0" w:line="240" w:lineRule="auto"/>
        <w:rPr>
          <w:rFonts w:cstheme="minorHAnsi"/>
          <w:b/>
          <w:bCs/>
        </w:rPr>
      </w:pPr>
    </w:p>
    <w:p w14:paraId="7DC9EA5A" w14:textId="7EAD7643" w:rsidR="00722A96" w:rsidRPr="00381D86" w:rsidRDefault="00722A96" w:rsidP="002F16EE">
      <w:pPr>
        <w:autoSpaceDE w:val="0"/>
        <w:autoSpaceDN w:val="0"/>
        <w:adjustRightInd w:val="0"/>
        <w:spacing w:after="0" w:line="240" w:lineRule="auto"/>
        <w:rPr>
          <w:rFonts w:cstheme="minorHAnsi"/>
          <w:b/>
          <w:bCs/>
        </w:rPr>
      </w:pPr>
      <w:r w:rsidRPr="00381D86">
        <w:rPr>
          <w:rFonts w:cstheme="minorHAnsi"/>
          <w:b/>
          <w:bCs/>
        </w:rPr>
        <w:t xml:space="preserve">How </w:t>
      </w:r>
      <w:bookmarkStart w:id="0" w:name="_Hlk110518463"/>
      <w:r w:rsidRPr="00381D86">
        <w:rPr>
          <w:rFonts w:cstheme="minorHAnsi"/>
          <w:b/>
          <w:bCs/>
        </w:rPr>
        <w:t>will the information in my submission be used?</w:t>
      </w:r>
      <w:bookmarkEnd w:id="0"/>
    </w:p>
    <w:p w14:paraId="29B10273" w14:textId="7EC54188" w:rsidR="004936A6" w:rsidRDefault="00722A96" w:rsidP="004936A6">
      <w:pPr>
        <w:autoSpaceDE w:val="0"/>
        <w:autoSpaceDN w:val="0"/>
        <w:adjustRightInd w:val="0"/>
        <w:spacing w:after="0" w:line="240" w:lineRule="auto"/>
        <w:rPr>
          <w:rFonts w:cstheme="minorHAnsi"/>
          <w:b/>
          <w:bCs/>
        </w:rPr>
      </w:pPr>
      <w:r w:rsidRPr="00381D86">
        <w:rPr>
          <w:rFonts w:cstheme="minorHAnsi"/>
        </w:rPr>
        <w:t>The information you provide in your submission will be used</w:t>
      </w:r>
      <w:r w:rsidR="00E66B9F">
        <w:rPr>
          <w:rFonts w:cstheme="minorHAnsi"/>
        </w:rPr>
        <w:t xml:space="preserve"> in the finalisation of the updated classification </w:t>
      </w:r>
      <w:r w:rsidRPr="00381D86">
        <w:rPr>
          <w:rFonts w:cstheme="minorHAnsi"/>
        </w:rPr>
        <w:t xml:space="preserve">and </w:t>
      </w:r>
      <w:r w:rsidR="00CC310F">
        <w:rPr>
          <w:rFonts w:cstheme="minorHAnsi"/>
        </w:rPr>
        <w:t>preparation for</w:t>
      </w:r>
      <w:r w:rsidRPr="00381D86">
        <w:rPr>
          <w:rFonts w:cstheme="minorHAnsi"/>
        </w:rPr>
        <w:t xml:space="preserve"> the 2026 Census.</w:t>
      </w:r>
      <w:r w:rsidR="004936A6">
        <w:rPr>
          <w:rFonts w:cstheme="minorHAnsi"/>
        </w:rPr>
        <w:t xml:space="preserve"> </w:t>
      </w:r>
      <w:r w:rsidR="004936A6" w:rsidRPr="00B3313F">
        <w:rPr>
          <w:rFonts w:cstheme="minorHAnsi"/>
        </w:rPr>
        <w:t>More information about how ABS manages privacy can be found here</w:t>
      </w:r>
      <w:r w:rsidR="004936A6">
        <w:rPr>
          <w:rFonts w:cstheme="minorHAnsi"/>
          <w:b/>
          <w:bCs/>
        </w:rPr>
        <w:t xml:space="preserve"> </w:t>
      </w:r>
      <w:hyperlink r:id="rId10" w:history="1">
        <w:r w:rsidR="004936A6" w:rsidRPr="004F54F4">
          <w:rPr>
            <w:rStyle w:val="Hyperlink"/>
            <w:rFonts w:cstheme="minorHAnsi"/>
          </w:rPr>
          <w:t>Privacy at the ABS | Australian Bureau of Statistics</w:t>
        </w:r>
      </w:hyperlink>
    </w:p>
    <w:p w14:paraId="4B1FEAF5" w14:textId="06B7C1D5" w:rsidR="00722A96" w:rsidRPr="00381D86" w:rsidRDefault="00722A96" w:rsidP="002F16EE">
      <w:pPr>
        <w:autoSpaceDE w:val="0"/>
        <w:autoSpaceDN w:val="0"/>
        <w:adjustRightInd w:val="0"/>
        <w:spacing w:after="0" w:line="240" w:lineRule="auto"/>
        <w:rPr>
          <w:rFonts w:cstheme="minorHAnsi"/>
        </w:rPr>
      </w:pPr>
    </w:p>
    <w:p w14:paraId="5F39612E" w14:textId="77777777" w:rsidR="005051F3" w:rsidRDefault="005051F3" w:rsidP="002F16EE">
      <w:pPr>
        <w:autoSpaceDE w:val="0"/>
        <w:autoSpaceDN w:val="0"/>
        <w:adjustRightInd w:val="0"/>
        <w:spacing w:after="0" w:line="240" w:lineRule="auto"/>
        <w:rPr>
          <w:rFonts w:cstheme="minorHAnsi"/>
          <w:b/>
          <w:bCs/>
        </w:rPr>
      </w:pPr>
    </w:p>
    <w:p w14:paraId="6C3D13D8" w14:textId="456217D7" w:rsidR="002F16EE" w:rsidRPr="007F1BDC" w:rsidRDefault="002F16EE" w:rsidP="002F16EE">
      <w:pPr>
        <w:autoSpaceDE w:val="0"/>
        <w:autoSpaceDN w:val="0"/>
        <w:adjustRightInd w:val="0"/>
        <w:spacing w:after="0" w:line="240" w:lineRule="auto"/>
        <w:rPr>
          <w:rFonts w:cstheme="minorHAnsi"/>
          <w:b/>
          <w:bCs/>
        </w:rPr>
      </w:pPr>
      <w:r w:rsidRPr="007F1BDC">
        <w:rPr>
          <w:rFonts w:cstheme="minorHAnsi"/>
          <w:b/>
          <w:bCs/>
        </w:rPr>
        <w:lastRenderedPageBreak/>
        <w:t xml:space="preserve">What happens after the </w:t>
      </w:r>
      <w:r w:rsidR="005F43DD" w:rsidRPr="007F1BDC">
        <w:rPr>
          <w:rFonts w:cstheme="minorHAnsi"/>
          <w:b/>
          <w:bCs/>
        </w:rPr>
        <w:t xml:space="preserve">Consultation hub </w:t>
      </w:r>
      <w:r w:rsidRPr="007F1BDC">
        <w:rPr>
          <w:rFonts w:cstheme="minorHAnsi"/>
          <w:b/>
          <w:bCs/>
        </w:rPr>
        <w:t>close</w:t>
      </w:r>
      <w:r w:rsidR="005F43DD" w:rsidRPr="007F1BDC">
        <w:rPr>
          <w:rFonts w:cstheme="minorHAnsi"/>
          <w:b/>
          <w:bCs/>
        </w:rPr>
        <w:t>s</w:t>
      </w:r>
      <w:r w:rsidRPr="007F1BDC">
        <w:rPr>
          <w:rFonts w:cstheme="minorHAnsi"/>
          <w:b/>
          <w:bCs/>
        </w:rPr>
        <w:t>?</w:t>
      </w:r>
    </w:p>
    <w:p w14:paraId="5296FE10" w14:textId="6F37D26F" w:rsidR="002635AC" w:rsidRDefault="002F16EE" w:rsidP="001A6CB4">
      <w:pPr>
        <w:spacing w:after="120" w:line="240" w:lineRule="auto"/>
        <w:rPr>
          <w:rFonts w:eastAsia="Microsoft JhengHei" w:cs="Leelawadee"/>
        </w:rPr>
      </w:pPr>
      <w:r w:rsidRPr="001A6CB4">
        <w:rPr>
          <w:rFonts w:cstheme="minorHAnsi"/>
        </w:rPr>
        <w:t>After</w:t>
      </w:r>
      <w:r w:rsidR="005F43DD" w:rsidRPr="001A6CB4">
        <w:rPr>
          <w:rFonts w:cstheme="minorHAnsi"/>
        </w:rPr>
        <w:t xml:space="preserve"> </w:t>
      </w:r>
      <w:r w:rsidR="00DD47E1" w:rsidRPr="001A6CB4">
        <w:rPr>
          <w:rFonts w:cstheme="minorHAnsi"/>
        </w:rPr>
        <w:t xml:space="preserve">the </w:t>
      </w:r>
      <w:r w:rsidR="005F43DD" w:rsidRPr="001A6CB4">
        <w:rPr>
          <w:rFonts w:cstheme="minorHAnsi"/>
        </w:rPr>
        <w:t>Consultation hub closes</w:t>
      </w:r>
      <w:r w:rsidRPr="001A6CB4">
        <w:rPr>
          <w:rFonts w:cstheme="minorHAnsi"/>
        </w:rPr>
        <w:t xml:space="preserve">, </w:t>
      </w:r>
      <w:r w:rsidR="005F43DD" w:rsidRPr="001A6CB4">
        <w:rPr>
          <w:rFonts w:cstheme="minorHAnsi"/>
        </w:rPr>
        <w:t xml:space="preserve">all submissions </w:t>
      </w:r>
      <w:r w:rsidRPr="001A6CB4">
        <w:rPr>
          <w:rFonts w:cstheme="minorHAnsi"/>
        </w:rPr>
        <w:t xml:space="preserve">will be reviewed. </w:t>
      </w:r>
      <w:r w:rsidR="005F43DD" w:rsidRPr="001A6CB4">
        <w:rPr>
          <w:rFonts w:cstheme="minorHAnsi"/>
        </w:rPr>
        <w:t>The ABS</w:t>
      </w:r>
      <w:r w:rsidR="00DD47E1" w:rsidRPr="001A6CB4">
        <w:rPr>
          <w:rFonts w:cstheme="minorHAnsi"/>
        </w:rPr>
        <w:t xml:space="preserve"> </w:t>
      </w:r>
      <w:r w:rsidRPr="001A6CB4">
        <w:rPr>
          <w:rFonts w:cstheme="minorHAnsi"/>
        </w:rPr>
        <w:t xml:space="preserve">may </w:t>
      </w:r>
      <w:r w:rsidR="009711DE">
        <w:rPr>
          <w:rFonts w:cstheme="minorHAnsi"/>
        </w:rPr>
        <w:t xml:space="preserve">contact </w:t>
      </w:r>
      <w:r w:rsidR="005F43DD" w:rsidRPr="001A6CB4">
        <w:rPr>
          <w:rFonts w:cstheme="minorHAnsi"/>
        </w:rPr>
        <w:t xml:space="preserve">submission authors </w:t>
      </w:r>
      <w:r w:rsidRPr="001A6CB4">
        <w:rPr>
          <w:rFonts w:cstheme="minorHAnsi"/>
        </w:rPr>
        <w:t xml:space="preserve">for more </w:t>
      </w:r>
      <w:r w:rsidR="003E3D89" w:rsidRPr="001A6CB4">
        <w:rPr>
          <w:rFonts w:cstheme="minorHAnsi"/>
        </w:rPr>
        <w:t>information if</w:t>
      </w:r>
      <w:r w:rsidR="00663560" w:rsidRPr="001A6CB4">
        <w:rPr>
          <w:rFonts w:cstheme="minorHAnsi"/>
        </w:rPr>
        <w:t xml:space="preserve"> they have agreed to be contacted.</w:t>
      </w:r>
      <w:r w:rsidR="005F43DD" w:rsidRPr="001A6CB4">
        <w:rPr>
          <w:rFonts w:cstheme="minorHAnsi"/>
        </w:rPr>
        <w:t xml:space="preserve"> </w:t>
      </w:r>
      <w:r w:rsidR="008564AF">
        <w:rPr>
          <w:rFonts w:cstheme="minorHAnsi"/>
        </w:rPr>
        <w:t>The ABS will publish the updated ASCRG in March 2024.</w:t>
      </w:r>
    </w:p>
    <w:p w14:paraId="5A657918" w14:textId="28175A38" w:rsidR="00162B01" w:rsidRPr="006228A1" w:rsidRDefault="00FE3265" w:rsidP="00FE3265">
      <w:pPr>
        <w:autoSpaceDE w:val="0"/>
        <w:autoSpaceDN w:val="0"/>
        <w:adjustRightInd w:val="0"/>
        <w:spacing w:line="240" w:lineRule="auto"/>
        <w:rPr>
          <w:rFonts w:cstheme="minorHAnsi"/>
          <w:color w:val="7030A0"/>
        </w:rPr>
      </w:pPr>
      <w:r w:rsidRPr="005364F4">
        <w:rPr>
          <w:rFonts w:cstheme="minorHAnsi"/>
        </w:rPr>
        <w:t>Changes</w:t>
      </w:r>
      <w:r>
        <w:rPr>
          <w:rFonts w:cstheme="minorHAnsi"/>
        </w:rPr>
        <w:t xml:space="preserve"> to RAS </w:t>
      </w:r>
      <w:r w:rsidR="005773D7">
        <w:rPr>
          <w:rFonts w:cstheme="minorHAnsi"/>
        </w:rPr>
        <w:t xml:space="preserve">are </w:t>
      </w:r>
      <w:r w:rsidRPr="005364F4">
        <w:rPr>
          <w:rFonts w:cstheme="minorHAnsi"/>
        </w:rPr>
        <w:t>be</w:t>
      </w:r>
      <w:r w:rsidR="007B7288">
        <w:rPr>
          <w:rFonts w:cstheme="minorHAnsi"/>
        </w:rPr>
        <w:t>ing</w:t>
      </w:r>
      <w:r w:rsidRPr="005364F4">
        <w:rPr>
          <w:rFonts w:cstheme="minorHAnsi"/>
        </w:rPr>
        <w:t xml:space="preserve"> </w:t>
      </w:r>
      <w:r>
        <w:rPr>
          <w:rFonts w:cstheme="minorHAnsi"/>
        </w:rPr>
        <w:t xml:space="preserve">considered </w:t>
      </w:r>
      <w:r w:rsidR="007B7288">
        <w:rPr>
          <w:rFonts w:cstheme="minorHAnsi"/>
        </w:rPr>
        <w:t xml:space="preserve">in </w:t>
      </w:r>
      <w:r w:rsidRPr="005364F4">
        <w:rPr>
          <w:rFonts w:cstheme="minorHAnsi"/>
        </w:rPr>
        <w:t xml:space="preserve">the </w:t>
      </w:r>
      <w:hyperlink r:id="rId11" w:history="1">
        <w:r w:rsidRPr="00941722">
          <w:rPr>
            <w:rStyle w:val="Hyperlink"/>
            <w:rFonts w:cstheme="minorHAnsi"/>
          </w:rPr>
          <w:t>2026 Census Topic Consultation</w:t>
        </w:r>
      </w:hyperlink>
      <w:r>
        <w:rPr>
          <w:rFonts w:cstheme="minorHAnsi"/>
        </w:rPr>
        <w:t xml:space="preserve"> process</w:t>
      </w:r>
      <w:r w:rsidRPr="005364F4">
        <w:rPr>
          <w:rFonts w:cstheme="minorHAnsi"/>
        </w:rPr>
        <w:t xml:space="preserve"> which is </w:t>
      </w:r>
      <w:r>
        <w:rPr>
          <w:rFonts w:cstheme="minorHAnsi"/>
        </w:rPr>
        <w:t xml:space="preserve">a separate process </w:t>
      </w:r>
      <w:r w:rsidRPr="005364F4">
        <w:rPr>
          <w:rFonts w:cstheme="minorHAnsi"/>
        </w:rPr>
        <w:t>to the Religion Review.</w:t>
      </w:r>
    </w:p>
    <w:sectPr w:rsidR="00162B01" w:rsidRPr="00622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2A3"/>
    <w:multiLevelType w:val="multilevel"/>
    <w:tmpl w:val="614E8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C6CE9"/>
    <w:multiLevelType w:val="hybridMultilevel"/>
    <w:tmpl w:val="E012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2C6770"/>
    <w:multiLevelType w:val="hybridMultilevel"/>
    <w:tmpl w:val="FB56D0B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76D820B3"/>
    <w:multiLevelType w:val="multilevel"/>
    <w:tmpl w:val="F964344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4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2616827">
    <w:abstractNumId w:val="2"/>
  </w:num>
  <w:num w:numId="2" w16cid:durableId="1248273681">
    <w:abstractNumId w:val="1"/>
  </w:num>
  <w:num w:numId="3" w16cid:durableId="171072890">
    <w:abstractNumId w:val="0"/>
    <w:lvlOverride w:ilvl="0">
      <w:lvl w:ilvl="0">
        <w:numFmt w:val="bullet"/>
        <w:lvlText w:val=""/>
        <w:lvlJc w:val="left"/>
        <w:pPr>
          <w:tabs>
            <w:tab w:val="num" w:pos="720"/>
          </w:tabs>
          <w:ind w:left="720" w:hanging="360"/>
        </w:pPr>
        <w:rPr>
          <w:rFonts w:ascii="Symbol" w:hAnsi="Symbol" w:hint="default"/>
          <w:sz w:val="20"/>
        </w:rPr>
      </w:lvl>
    </w:lvlOverride>
  </w:num>
  <w:num w:numId="4" w16cid:durableId="1793212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EE"/>
    <w:rsid w:val="0000012A"/>
    <w:rsid w:val="00002DB5"/>
    <w:rsid w:val="00056A82"/>
    <w:rsid w:val="00075AF1"/>
    <w:rsid w:val="000A5709"/>
    <w:rsid w:val="000C729B"/>
    <w:rsid w:val="000F2EEC"/>
    <w:rsid w:val="00115311"/>
    <w:rsid w:val="001324CF"/>
    <w:rsid w:val="00162B01"/>
    <w:rsid w:val="00172B05"/>
    <w:rsid w:val="001A6CB4"/>
    <w:rsid w:val="001D6EE9"/>
    <w:rsid w:val="001D7959"/>
    <w:rsid w:val="001E4B57"/>
    <w:rsid w:val="00207331"/>
    <w:rsid w:val="002272EA"/>
    <w:rsid w:val="002635AC"/>
    <w:rsid w:val="00282D91"/>
    <w:rsid w:val="002A7E17"/>
    <w:rsid w:val="002D16A8"/>
    <w:rsid w:val="002D5248"/>
    <w:rsid w:val="002E0224"/>
    <w:rsid w:val="002F16EE"/>
    <w:rsid w:val="00381D86"/>
    <w:rsid w:val="003B3DA2"/>
    <w:rsid w:val="003E2B9D"/>
    <w:rsid w:val="003E3D89"/>
    <w:rsid w:val="00401BCB"/>
    <w:rsid w:val="00415804"/>
    <w:rsid w:val="004229AA"/>
    <w:rsid w:val="004311A2"/>
    <w:rsid w:val="00440949"/>
    <w:rsid w:val="00450A0A"/>
    <w:rsid w:val="00473112"/>
    <w:rsid w:val="00480C27"/>
    <w:rsid w:val="0048727A"/>
    <w:rsid w:val="004936A6"/>
    <w:rsid w:val="004A54A4"/>
    <w:rsid w:val="004F2027"/>
    <w:rsid w:val="004F407F"/>
    <w:rsid w:val="005051F3"/>
    <w:rsid w:val="005316E9"/>
    <w:rsid w:val="00531BEB"/>
    <w:rsid w:val="00562F9C"/>
    <w:rsid w:val="005773D7"/>
    <w:rsid w:val="00586985"/>
    <w:rsid w:val="005946AA"/>
    <w:rsid w:val="00595D7C"/>
    <w:rsid w:val="005C4561"/>
    <w:rsid w:val="005C5F94"/>
    <w:rsid w:val="005C6016"/>
    <w:rsid w:val="005F43DD"/>
    <w:rsid w:val="006058E2"/>
    <w:rsid w:val="00613006"/>
    <w:rsid w:val="0061515F"/>
    <w:rsid w:val="00621E71"/>
    <w:rsid w:val="006228A1"/>
    <w:rsid w:val="0064200F"/>
    <w:rsid w:val="00643FD6"/>
    <w:rsid w:val="00645EEF"/>
    <w:rsid w:val="00663560"/>
    <w:rsid w:val="00692B2C"/>
    <w:rsid w:val="006B49A3"/>
    <w:rsid w:val="00722A96"/>
    <w:rsid w:val="00735A43"/>
    <w:rsid w:val="0074385F"/>
    <w:rsid w:val="0075575F"/>
    <w:rsid w:val="007A1B40"/>
    <w:rsid w:val="007B5127"/>
    <w:rsid w:val="007B7288"/>
    <w:rsid w:val="007F1BDC"/>
    <w:rsid w:val="00833340"/>
    <w:rsid w:val="0084669B"/>
    <w:rsid w:val="00850171"/>
    <w:rsid w:val="008564AF"/>
    <w:rsid w:val="008639F7"/>
    <w:rsid w:val="00864FBF"/>
    <w:rsid w:val="00877B14"/>
    <w:rsid w:val="008A404B"/>
    <w:rsid w:val="008D2B0E"/>
    <w:rsid w:val="008E0E4F"/>
    <w:rsid w:val="008E4454"/>
    <w:rsid w:val="008F107B"/>
    <w:rsid w:val="00937619"/>
    <w:rsid w:val="00961342"/>
    <w:rsid w:val="009711DE"/>
    <w:rsid w:val="00977FAF"/>
    <w:rsid w:val="00993DAC"/>
    <w:rsid w:val="009A60D0"/>
    <w:rsid w:val="009D5782"/>
    <w:rsid w:val="009E581B"/>
    <w:rsid w:val="009F28AA"/>
    <w:rsid w:val="00A3392F"/>
    <w:rsid w:val="00A74179"/>
    <w:rsid w:val="00A80988"/>
    <w:rsid w:val="00AA5ED3"/>
    <w:rsid w:val="00AB5F7E"/>
    <w:rsid w:val="00AD20A1"/>
    <w:rsid w:val="00AD4157"/>
    <w:rsid w:val="00AF4126"/>
    <w:rsid w:val="00B14819"/>
    <w:rsid w:val="00B448E8"/>
    <w:rsid w:val="00B4737B"/>
    <w:rsid w:val="00B610C9"/>
    <w:rsid w:val="00B944E3"/>
    <w:rsid w:val="00B97100"/>
    <w:rsid w:val="00BB57E3"/>
    <w:rsid w:val="00BC278F"/>
    <w:rsid w:val="00BE469A"/>
    <w:rsid w:val="00BF58F4"/>
    <w:rsid w:val="00C130D6"/>
    <w:rsid w:val="00C429B2"/>
    <w:rsid w:val="00C42ACE"/>
    <w:rsid w:val="00C8035D"/>
    <w:rsid w:val="00C97F9B"/>
    <w:rsid w:val="00CA21E8"/>
    <w:rsid w:val="00CB04A1"/>
    <w:rsid w:val="00CC310F"/>
    <w:rsid w:val="00CC4B83"/>
    <w:rsid w:val="00D10381"/>
    <w:rsid w:val="00D27E72"/>
    <w:rsid w:val="00D3283C"/>
    <w:rsid w:val="00D411DF"/>
    <w:rsid w:val="00D429D6"/>
    <w:rsid w:val="00D51B22"/>
    <w:rsid w:val="00D63A0B"/>
    <w:rsid w:val="00DA1572"/>
    <w:rsid w:val="00DB0949"/>
    <w:rsid w:val="00DD3D40"/>
    <w:rsid w:val="00DD47E1"/>
    <w:rsid w:val="00DD4877"/>
    <w:rsid w:val="00E0284C"/>
    <w:rsid w:val="00E06F69"/>
    <w:rsid w:val="00E13FB0"/>
    <w:rsid w:val="00E26A33"/>
    <w:rsid w:val="00E34467"/>
    <w:rsid w:val="00E51BF1"/>
    <w:rsid w:val="00E66B9F"/>
    <w:rsid w:val="00E96F55"/>
    <w:rsid w:val="00ED4E27"/>
    <w:rsid w:val="00EE79D7"/>
    <w:rsid w:val="00EF1670"/>
    <w:rsid w:val="00EF1F95"/>
    <w:rsid w:val="00EF758F"/>
    <w:rsid w:val="00F03D4D"/>
    <w:rsid w:val="00F13E32"/>
    <w:rsid w:val="00F201F6"/>
    <w:rsid w:val="00F417A0"/>
    <w:rsid w:val="00F55370"/>
    <w:rsid w:val="00F65FFA"/>
    <w:rsid w:val="00F86841"/>
    <w:rsid w:val="00F93C52"/>
    <w:rsid w:val="00F97472"/>
    <w:rsid w:val="00FB01B8"/>
    <w:rsid w:val="00FB5145"/>
    <w:rsid w:val="00FE3265"/>
    <w:rsid w:val="00FE6BF4"/>
    <w:rsid w:val="00FF7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BBA"/>
  <w15:chartTrackingRefBased/>
  <w15:docId w15:val="{339E022D-48EC-4985-8B8D-00AF792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472"/>
    <w:rPr>
      <w:sz w:val="16"/>
      <w:szCs w:val="16"/>
    </w:rPr>
  </w:style>
  <w:style w:type="paragraph" w:styleId="CommentText">
    <w:name w:val="annotation text"/>
    <w:basedOn w:val="Normal"/>
    <w:link w:val="CommentTextChar"/>
    <w:uiPriority w:val="99"/>
    <w:unhideWhenUsed/>
    <w:rsid w:val="00F97472"/>
    <w:pPr>
      <w:spacing w:line="240" w:lineRule="auto"/>
    </w:pPr>
    <w:rPr>
      <w:sz w:val="20"/>
      <w:szCs w:val="20"/>
    </w:rPr>
  </w:style>
  <w:style w:type="character" w:customStyle="1" w:styleId="CommentTextChar">
    <w:name w:val="Comment Text Char"/>
    <w:basedOn w:val="DefaultParagraphFont"/>
    <w:link w:val="CommentText"/>
    <w:uiPriority w:val="99"/>
    <w:rsid w:val="00F97472"/>
    <w:rPr>
      <w:sz w:val="20"/>
      <w:szCs w:val="20"/>
    </w:rPr>
  </w:style>
  <w:style w:type="paragraph" w:styleId="CommentSubject">
    <w:name w:val="annotation subject"/>
    <w:basedOn w:val="CommentText"/>
    <w:next w:val="CommentText"/>
    <w:link w:val="CommentSubjectChar"/>
    <w:uiPriority w:val="99"/>
    <w:semiHidden/>
    <w:unhideWhenUsed/>
    <w:rsid w:val="00F97472"/>
    <w:rPr>
      <w:b/>
      <w:bCs/>
    </w:rPr>
  </w:style>
  <w:style w:type="character" w:customStyle="1" w:styleId="CommentSubjectChar">
    <w:name w:val="Comment Subject Char"/>
    <w:basedOn w:val="CommentTextChar"/>
    <w:link w:val="CommentSubject"/>
    <w:uiPriority w:val="99"/>
    <w:semiHidden/>
    <w:rsid w:val="00F97472"/>
    <w:rPr>
      <w:b/>
      <w:bCs/>
      <w:sz w:val="20"/>
      <w:szCs w:val="20"/>
    </w:rPr>
  </w:style>
  <w:style w:type="paragraph" w:styleId="ListParagraph">
    <w:name w:val="List Paragraph"/>
    <w:basedOn w:val="Normal"/>
    <w:uiPriority w:val="34"/>
    <w:qFormat/>
    <w:rsid w:val="00993DAC"/>
    <w:pPr>
      <w:ind w:left="720"/>
      <w:contextualSpacing/>
    </w:pPr>
  </w:style>
  <w:style w:type="paragraph" w:styleId="Revision">
    <w:name w:val="Revision"/>
    <w:hidden/>
    <w:uiPriority w:val="99"/>
    <w:semiHidden/>
    <w:rsid w:val="00E0284C"/>
    <w:pPr>
      <w:spacing w:after="0" w:line="240" w:lineRule="auto"/>
    </w:pPr>
  </w:style>
  <w:style w:type="paragraph" w:styleId="NormalWeb">
    <w:name w:val="Normal (Web)"/>
    <w:basedOn w:val="Normal"/>
    <w:uiPriority w:val="99"/>
    <w:semiHidden/>
    <w:unhideWhenUsed/>
    <w:rsid w:val="00C130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562F9C"/>
    <w:pPr>
      <w:spacing w:after="0" w:line="240" w:lineRule="auto"/>
    </w:pPr>
  </w:style>
  <w:style w:type="character" w:styleId="Hyperlink">
    <w:name w:val="Hyperlink"/>
    <w:basedOn w:val="DefaultParagraphFont"/>
    <w:uiPriority w:val="99"/>
    <w:unhideWhenUsed/>
    <w:rsid w:val="00282D91"/>
    <w:rPr>
      <w:color w:val="0563C1" w:themeColor="hyperlink"/>
      <w:u w:val="single"/>
    </w:rPr>
  </w:style>
  <w:style w:type="character" w:styleId="UnresolvedMention">
    <w:name w:val="Unresolved Mention"/>
    <w:basedOn w:val="DefaultParagraphFont"/>
    <w:uiPriority w:val="99"/>
    <w:semiHidden/>
    <w:unhideWhenUsed/>
    <w:rsid w:val="00282D91"/>
    <w:rPr>
      <w:color w:val="605E5C"/>
      <w:shd w:val="clear" w:color="auto" w:fill="E1DFDD"/>
    </w:rPr>
  </w:style>
  <w:style w:type="character" w:styleId="FollowedHyperlink">
    <w:name w:val="FollowedHyperlink"/>
    <w:basedOn w:val="DefaultParagraphFont"/>
    <w:uiPriority w:val="99"/>
    <w:semiHidden/>
    <w:unhideWhenUsed/>
    <w:rsid w:val="00864FBF"/>
    <w:rPr>
      <w:color w:val="954F72" w:themeColor="followedHyperlink"/>
      <w:u w:val="single"/>
    </w:rPr>
  </w:style>
  <w:style w:type="character" w:customStyle="1" w:styleId="hi">
    <w:name w:val="hi"/>
    <w:basedOn w:val="DefaultParagraphFont"/>
    <w:rsid w:val="0060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6712">
      <w:bodyDiv w:val="1"/>
      <w:marLeft w:val="0"/>
      <w:marRight w:val="0"/>
      <w:marTop w:val="0"/>
      <w:marBottom w:val="0"/>
      <w:divBdr>
        <w:top w:val="none" w:sz="0" w:space="0" w:color="auto"/>
        <w:left w:val="none" w:sz="0" w:space="0" w:color="auto"/>
        <w:bottom w:val="none" w:sz="0" w:space="0" w:color="auto"/>
        <w:right w:val="none" w:sz="0" w:space="0" w:color="auto"/>
      </w:divBdr>
    </w:div>
    <w:div w:id="1171798308">
      <w:bodyDiv w:val="1"/>
      <w:marLeft w:val="0"/>
      <w:marRight w:val="0"/>
      <w:marTop w:val="0"/>
      <w:marBottom w:val="0"/>
      <w:divBdr>
        <w:top w:val="none" w:sz="0" w:space="0" w:color="auto"/>
        <w:left w:val="none" w:sz="0" w:space="0" w:color="auto"/>
        <w:bottom w:val="none" w:sz="0" w:space="0" w:color="auto"/>
        <w:right w:val="none" w:sz="0" w:space="0" w:color="auto"/>
      </w:divBdr>
    </w:div>
    <w:div w:id="19747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b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bs.gov.au/statistics/classifications/australian-standard-classification-religious-groups/201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s.gov.au/census/2026-census-topic-review" TargetMode="External"/><Relationship Id="rId11" Type="http://schemas.openxmlformats.org/officeDocument/2006/relationships/hyperlink" Target="https://www.abs.gov.au/census/2026-census-topic-review" TargetMode="External"/><Relationship Id="rId5" Type="http://schemas.openxmlformats.org/officeDocument/2006/relationships/webSettings" Target="webSettings.xml"/><Relationship Id="rId10" Type="http://schemas.openxmlformats.org/officeDocument/2006/relationships/hyperlink" Target="https://www.abs.gov.au/about/legislation-and-policy/privacy/privacy-abs" TargetMode="External"/><Relationship Id="rId4" Type="http://schemas.openxmlformats.org/officeDocument/2006/relationships/settings" Target="settings.xml"/><Relationship Id="rId9" Type="http://schemas.openxmlformats.org/officeDocument/2006/relationships/hyperlink" Target="mailto:standards@abs.gov.au?subject=ASCRG%20Review%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922A-3A87-4F0B-B608-BB66B0FD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Manson</dc:creator>
  <cp:keywords/>
  <dc:description/>
  <cp:lastModifiedBy>Angie Katlewski</cp:lastModifiedBy>
  <cp:revision>2</cp:revision>
  <dcterms:created xsi:type="dcterms:W3CDTF">2023-08-31T00:43:00Z</dcterms:created>
  <dcterms:modified xsi:type="dcterms:W3CDTF">2023-08-31T00:43:00Z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2022-05-16T00:10:39Z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a12cd401-19b9-4aaa-8563-21d1a3bf1927</vt:lpwstr>
  </property>
  <property fmtid="{D5CDD505-2E9C-101B-9397-08002B2CF9AE}" pid="8" name="MSIP_Label_c8e5a7ee-c283-40b0-98eb-fa437df4c031_ContentBits">
    <vt:lpwstr>0</vt:lpwstr>
  </property>
</Properties>
</file>